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gridCol w:w="5035"/>
      </w:tblGrid>
      <w:tr w:rsidR="00F45BCD" w14:paraId="62909B97" w14:textId="77777777" w:rsidTr="00106EBE">
        <w:trPr>
          <w:trHeight w:val="1070"/>
        </w:trPr>
        <w:tc>
          <w:tcPr>
            <w:tcW w:w="9355" w:type="dxa"/>
            <w:shd w:val="clear" w:color="auto" w:fill="D9D9D9" w:themeFill="background1" w:themeFillShade="D9"/>
          </w:tcPr>
          <w:p w14:paraId="3679ED58" w14:textId="77777777" w:rsidR="008A56B6" w:rsidRDefault="008A56B6" w:rsidP="00106EBE">
            <w:pPr>
              <w:rPr>
                <w:b/>
                <w:sz w:val="36"/>
              </w:rPr>
            </w:pPr>
            <w:r>
              <w:rPr>
                <w:b/>
                <w:sz w:val="36"/>
              </w:rPr>
              <w:t>International Exchange Student</w:t>
            </w:r>
            <w:r w:rsidR="00F45BCD" w:rsidRPr="0064180A">
              <w:rPr>
                <w:b/>
                <w:sz w:val="36"/>
              </w:rPr>
              <w:t xml:space="preserve"> </w:t>
            </w:r>
          </w:p>
          <w:p w14:paraId="5B7188B6" w14:textId="578660F8" w:rsidR="00F45BCD" w:rsidRDefault="00F45BCD" w:rsidP="008A56B6">
            <w:pPr>
              <w:rPr>
                <w:b/>
                <w:sz w:val="36"/>
              </w:rPr>
            </w:pPr>
            <w:r w:rsidRPr="0064180A">
              <w:rPr>
                <w:b/>
                <w:sz w:val="36"/>
              </w:rPr>
              <w:t>Estimated Cost of Attendance</w:t>
            </w:r>
            <w:r w:rsidR="008A56B6">
              <w:rPr>
                <w:b/>
                <w:sz w:val="36"/>
              </w:rPr>
              <w:t xml:space="preserve"> </w:t>
            </w:r>
            <w:r w:rsidRPr="0064180A">
              <w:rPr>
                <w:b/>
                <w:sz w:val="36"/>
              </w:rPr>
              <w:t>202</w:t>
            </w:r>
            <w:r w:rsidR="00AD1A6B">
              <w:rPr>
                <w:b/>
                <w:sz w:val="36"/>
              </w:rPr>
              <w:t>7</w:t>
            </w:r>
            <w:r w:rsidRPr="0064180A">
              <w:rPr>
                <w:b/>
                <w:sz w:val="36"/>
              </w:rPr>
              <w:t>-202</w:t>
            </w:r>
            <w:r w:rsidR="00AD1A6B">
              <w:rPr>
                <w:b/>
                <w:sz w:val="36"/>
              </w:rPr>
              <w:t>8</w:t>
            </w:r>
          </w:p>
        </w:tc>
        <w:tc>
          <w:tcPr>
            <w:tcW w:w="5035" w:type="dxa"/>
          </w:tcPr>
          <w:p w14:paraId="2D968808" w14:textId="77777777" w:rsidR="00F45BCD" w:rsidRDefault="00F45BCD" w:rsidP="00F45BCD">
            <w:pPr>
              <w:tabs>
                <w:tab w:val="left" w:pos="6976"/>
              </w:tabs>
              <w:rPr>
                <w:b/>
                <w:sz w:val="36"/>
              </w:rPr>
            </w:pPr>
            <w:r w:rsidRPr="0064180A">
              <w:rPr>
                <w:b/>
                <w:noProof/>
                <w:sz w:val="36"/>
              </w:rPr>
              <w:drawing>
                <wp:anchor distT="0" distB="0" distL="114300" distR="114300" simplePos="0" relativeHeight="251658240" behindDoc="0" locked="0" layoutInCell="1" allowOverlap="1" wp14:anchorId="4562458E" wp14:editId="32BBD0E3">
                  <wp:simplePos x="0" y="0"/>
                  <wp:positionH relativeFrom="column">
                    <wp:posOffset>1391285</wp:posOffset>
                  </wp:positionH>
                  <wp:positionV relativeFrom="paragraph">
                    <wp:posOffset>474</wp:posOffset>
                  </wp:positionV>
                  <wp:extent cx="1739900" cy="6756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ru-wordmark-with-of-pa-green.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39900" cy="675640"/>
                          </a:xfrm>
                          <a:prstGeom prst="rect">
                            <a:avLst/>
                          </a:prstGeom>
                        </pic:spPr>
                      </pic:pic>
                    </a:graphicData>
                  </a:graphic>
                  <wp14:sizeRelH relativeFrom="page">
                    <wp14:pctWidth>0</wp14:pctWidth>
                  </wp14:sizeRelH>
                  <wp14:sizeRelV relativeFrom="page">
                    <wp14:pctHeight>0</wp14:pctHeight>
                  </wp14:sizeRelV>
                </wp:anchor>
              </w:drawing>
            </w:r>
          </w:p>
          <w:p w14:paraId="02ED738D" w14:textId="77777777" w:rsidR="00F45BCD" w:rsidRDefault="00F45BCD" w:rsidP="0064180A">
            <w:pPr>
              <w:rPr>
                <w:b/>
                <w:sz w:val="36"/>
              </w:rPr>
            </w:pPr>
          </w:p>
          <w:p w14:paraId="6A769720" w14:textId="77777777" w:rsidR="00F45BCD" w:rsidRDefault="00F45BCD" w:rsidP="0064180A">
            <w:pPr>
              <w:rPr>
                <w:b/>
                <w:sz w:val="36"/>
              </w:rPr>
            </w:pPr>
          </w:p>
        </w:tc>
      </w:tr>
    </w:tbl>
    <w:p w14:paraId="60ADCF16" w14:textId="77777777" w:rsidR="000C05AA" w:rsidRDefault="000C05AA" w:rsidP="0064180A">
      <w:pPr>
        <w:spacing w:after="0"/>
        <w:rPr>
          <w:b/>
          <w:sz w:val="24"/>
        </w:rPr>
      </w:pPr>
      <w:r>
        <w:rPr>
          <w:b/>
          <w:noProof/>
          <w:sz w:val="24"/>
        </w:rPr>
        <mc:AlternateContent>
          <mc:Choice Requires="wps">
            <w:drawing>
              <wp:anchor distT="0" distB="0" distL="114300" distR="114300" simplePos="0" relativeHeight="251658241" behindDoc="0" locked="0" layoutInCell="1" allowOverlap="1" wp14:anchorId="087F9CEA" wp14:editId="22B3634C">
                <wp:simplePos x="0" y="0"/>
                <wp:positionH relativeFrom="margin">
                  <wp:align>left</wp:align>
                </wp:positionH>
                <wp:positionV relativeFrom="paragraph">
                  <wp:posOffset>35228</wp:posOffset>
                </wp:positionV>
                <wp:extent cx="9143811" cy="0"/>
                <wp:effectExtent l="0" t="38100" r="38735" b="38100"/>
                <wp:wrapNone/>
                <wp:docPr id="2" name="Straight Connector 2"/>
                <wp:cNvGraphicFramePr/>
                <a:graphic xmlns:a="http://schemas.openxmlformats.org/drawingml/2006/main">
                  <a:graphicData uri="http://schemas.microsoft.com/office/word/2010/wordprocessingShape">
                    <wps:wsp>
                      <wps:cNvCnPr/>
                      <wps:spPr>
                        <a:xfrm flipV="1">
                          <a:off x="0" y="0"/>
                          <a:ext cx="9143811" cy="0"/>
                        </a:xfrm>
                        <a:prstGeom prst="line">
                          <a:avLst/>
                        </a:prstGeom>
                        <a:ln w="76200">
                          <a:solidFill>
                            <a:srgbClr val="407060"/>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cei="http://schemas.microsoft.com/office/word/2026/wordml/cei">
            <w:pict>
              <v:line w14:anchorId="4130F482" id="Straight Connector 2" o:spid="_x0000_s1026" style="position:absolute;flip:y;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2.75pt" to="10in,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" strokecolor="#407060" strokeweight="6pt">
                <v:stroke joinstyle="miter"/>
                <w10:wrap anchorx="margin"/>
              </v:line>
            </w:pict>
          </mc:Fallback>
        </mc:AlternateContent>
      </w:r>
    </w:p>
    <w:p w14:paraId="06EE7A07" w14:textId="7BF07E18" w:rsidR="00AD1DA5" w:rsidRPr="00D0509A" w:rsidRDefault="000C05AA" w:rsidP="0064180A">
      <w:pPr>
        <w:spacing w:after="0"/>
        <w:rPr>
          <w:b/>
        </w:rPr>
      </w:pPr>
      <w:r w:rsidRPr="00D0509A">
        <w:rPr>
          <w:b/>
        </w:rPr>
        <w:t xml:space="preserve">All international </w:t>
      </w:r>
      <w:r w:rsidR="00AD1A6B">
        <w:rPr>
          <w:b/>
        </w:rPr>
        <w:t>exchange students</w:t>
      </w:r>
      <w:r w:rsidRPr="00D0509A">
        <w:rPr>
          <w:b/>
        </w:rPr>
        <w:t xml:space="preserve"> that require </w:t>
      </w:r>
      <w:r w:rsidR="00AD1A6B">
        <w:rPr>
          <w:b/>
        </w:rPr>
        <w:t>a</w:t>
      </w:r>
      <w:r w:rsidRPr="00D0509A">
        <w:rPr>
          <w:b/>
        </w:rPr>
        <w:t xml:space="preserve"> J-1 visa for entry to the United States must verify finances. This is not used to determine academic qualification for admission but must be satisfactorily documented for the issuance of the DS-2019 </w:t>
      </w:r>
      <w:r w:rsidR="00AD1DA5" w:rsidRPr="00D0509A">
        <w:rPr>
          <w:b/>
        </w:rPr>
        <w:t>that</w:t>
      </w:r>
      <w:r w:rsidR="008F7615">
        <w:rPr>
          <w:b/>
        </w:rPr>
        <w:t xml:space="preserve"> is</w:t>
      </w:r>
      <w:r w:rsidR="00AD1DA5" w:rsidRPr="00D0509A">
        <w:rPr>
          <w:b/>
        </w:rPr>
        <w:t xml:space="preserve"> </w:t>
      </w:r>
      <w:r w:rsidRPr="00D0509A">
        <w:rPr>
          <w:b/>
        </w:rPr>
        <w:t xml:space="preserve">used to obtain </w:t>
      </w:r>
      <w:r w:rsidR="008F7615">
        <w:rPr>
          <w:b/>
        </w:rPr>
        <w:t>the</w:t>
      </w:r>
      <w:r w:rsidRPr="00D0509A">
        <w:rPr>
          <w:b/>
        </w:rPr>
        <w:t xml:space="preserve"> visa through the U.S. Consulate. </w:t>
      </w:r>
    </w:p>
    <w:p w14:paraId="05CC1BC3" w14:textId="77777777" w:rsidR="00AD1DA5" w:rsidRPr="00D0509A" w:rsidRDefault="00AD1DA5" w:rsidP="0064180A">
      <w:pPr>
        <w:spacing w:after="0"/>
        <w:rPr>
          <w:b/>
        </w:rPr>
      </w:pPr>
    </w:p>
    <w:p w14:paraId="0251CAAE" w14:textId="27383DBC" w:rsidR="000C05AA" w:rsidRDefault="000C05AA" w:rsidP="0064180A">
      <w:pPr>
        <w:spacing w:after="0"/>
        <w:rPr>
          <w:b/>
        </w:rPr>
      </w:pPr>
      <w:r w:rsidRPr="00D0509A">
        <w:rPr>
          <w:b/>
        </w:rPr>
        <w:t xml:space="preserve">Applicants must submit a certified original bank statement indicating that sufficient funds are available for </w:t>
      </w:r>
      <w:r w:rsidR="00DD72F3">
        <w:rPr>
          <w:b/>
        </w:rPr>
        <w:t xml:space="preserve">the </w:t>
      </w:r>
      <w:r w:rsidR="00DD72F3" w:rsidRPr="00A21BAC">
        <w:rPr>
          <w:b/>
          <w:u w:val="single"/>
        </w:rPr>
        <w:t>intended length of study</w:t>
      </w:r>
      <w:r w:rsidR="00B01665">
        <w:rPr>
          <w:b/>
        </w:rPr>
        <w:t xml:space="preserve">. </w:t>
      </w:r>
      <w:r w:rsidRPr="00D0509A">
        <w:rPr>
          <w:b/>
        </w:rPr>
        <w:t xml:space="preserve">If the bank statement is not your own, the sponsor must complete the SRU Financial </w:t>
      </w:r>
      <w:r w:rsidR="00B52186">
        <w:rPr>
          <w:b/>
        </w:rPr>
        <w:t xml:space="preserve">Affidavit </w:t>
      </w:r>
      <w:r w:rsidR="00440A9C">
        <w:rPr>
          <w:b/>
        </w:rPr>
        <w:t>form</w:t>
      </w:r>
      <w:r w:rsidRPr="00D0509A">
        <w:rPr>
          <w:b/>
        </w:rPr>
        <w:t xml:space="preserve">. Personal Affidavits are NOT </w:t>
      </w:r>
      <w:r w:rsidR="00AD1DA5" w:rsidRPr="00D0509A">
        <w:rPr>
          <w:b/>
        </w:rPr>
        <w:t>acceptable</w:t>
      </w:r>
      <w:r w:rsidRPr="00D0509A">
        <w:rPr>
          <w:b/>
        </w:rPr>
        <w:t xml:space="preserve">. </w:t>
      </w:r>
      <w:r w:rsidR="00AD1DA5" w:rsidRPr="00D0509A">
        <w:rPr>
          <w:b/>
        </w:rPr>
        <w:t xml:space="preserve">Below are the </w:t>
      </w:r>
      <w:r w:rsidRPr="00D0509A">
        <w:rPr>
          <w:b/>
        </w:rPr>
        <w:t xml:space="preserve">estimated costs by </w:t>
      </w:r>
      <w:r w:rsidR="00286E5E">
        <w:rPr>
          <w:b/>
        </w:rPr>
        <w:t>exchange agreement</w:t>
      </w:r>
      <w:r w:rsidR="00AD1DA5" w:rsidRPr="00D0509A">
        <w:rPr>
          <w:b/>
        </w:rPr>
        <w:t>.</w:t>
      </w:r>
      <w:r w:rsidR="00B64988">
        <w:rPr>
          <w:b/>
        </w:rPr>
        <w:t xml:space="preserve"> </w:t>
      </w:r>
    </w:p>
    <w:p w14:paraId="2B4AF722" w14:textId="77777777" w:rsidR="00E3103D" w:rsidRDefault="00E3103D" w:rsidP="0064180A">
      <w:pPr>
        <w:spacing w:after="0"/>
        <w:rPr>
          <w:b/>
        </w:rPr>
      </w:pPr>
    </w:p>
    <w:p w14:paraId="3965C65A" w14:textId="709BD48D" w:rsidR="00E3103D" w:rsidRPr="00D0509A" w:rsidRDefault="00E3103D" w:rsidP="0064180A">
      <w:pPr>
        <w:spacing w:after="0"/>
        <w:rPr>
          <w:b/>
        </w:rPr>
      </w:pPr>
      <w:r>
        <w:rPr>
          <w:b/>
        </w:rPr>
        <w:t>Personal Funds are the costs the student/sponsor are responsible for paying and verifying fi</w:t>
      </w:r>
      <w:r w:rsidR="0008228F">
        <w:rPr>
          <w:b/>
        </w:rPr>
        <w:t>nances for the issuance of the DS-2019.</w:t>
      </w:r>
    </w:p>
    <w:p w14:paraId="16D92997" w14:textId="77777777" w:rsidR="0064180A" w:rsidRDefault="0064180A" w:rsidP="0064180A">
      <w:pPr>
        <w:spacing w:after="0"/>
        <w:rPr>
          <w:b/>
          <w:sz w:val="24"/>
        </w:rPr>
      </w:pPr>
    </w:p>
    <w:tbl>
      <w:tblPr>
        <w:tblStyle w:val="TableGrid"/>
        <w:tblW w:w="14220" w:type="dxa"/>
        <w:tblInd w:w="-5" w:type="dxa"/>
        <w:tblLayout w:type="fixed"/>
        <w:tblLook w:val="04A0" w:firstRow="1" w:lastRow="0" w:firstColumn="1" w:lastColumn="0" w:noHBand="0" w:noVBand="1"/>
      </w:tblPr>
      <w:tblGrid>
        <w:gridCol w:w="2515"/>
        <w:gridCol w:w="1805"/>
        <w:gridCol w:w="1800"/>
        <w:gridCol w:w="1170"/>
        <w:gridCol w:w="900"/>
        <w:gridCol w:w="1350"/>
        <w:gridCol w:w="1440"/>
        <w:gridCol w:w="1440"/>
        <w:gridCol w:w="1800"/>
      </w:tblGrid>
      <w:tr w:rsidR="005B4BD9" w:rsidRPr="0064180A" w14:paraId="28FAE95F" w14:textId="77777777" w:rsidTr="00E11E5E">
        <w:tc>
          <w:tcPr>
            <w:tcW w:w="2515" w:type="dxa"/>
            <w:shd w:val="clear" w:color="auto" w:fill="D9D9D9" w:themeFill="background1" w:themeFillShade="D9"/>
            <w:vAlign w:val="center"/>
          </w:tcPr>
          <w:p w14:paraId="241D3810" w14:textId="15D9071A" w:rsidR="005B4BD9" w:rsidRPr="0064180A" w:rsidRDefault="005B4BD9" w:rsidP="00A46A60">
            <w:pPr>
              <w:jc w:val="center"/>
              <w:rPr>
                <w:b/>
                <w:sz w:val="18"/>
              </w:rPr>
            </w:pPr>
            <w:r>
              <w:rPr>
                <w:b/>
                <w:sz w:val="18"/>
              </w:rPr>
              <w:t>Exchange Waiver</w:t>
            </w:r>
          </w:p>
        </w:tc>
        <w:tc>
          <w:tcPr>
            <w:tcW w:w="1805" w:type="dxa"/>
            <w:shd w:val="clear" w:color="auto" w:fill="D9D9D9" w:themeFill="background1" w:themeFillShade="D9"/>
          </w:tcPr>
          <w:p w14:paraId="22F86B40" w14:textId="32BDB8E0" w:rsidR="005B4BD9" w:rsidRDefault="005B4BD9" w:rsidP="0064180A">
            <w:pPr>
              <w:jc w:val="center"/>
              <w:rPr>
                <w:b/>
                <w:sz w:val="18"/>
              </w:rPr>
            </w:pPr>
            <w:r w:rsidRPr="0064180A">
              <w:rPr>
                <w:b/>
                <w:sz w:val="18"/>
              </w:rPr>
              <w:t>Room</w:t>
            </w:r>
          </w:p>
          <w:p w14:paraId="2F373112" w14:textId="77777777" w:rsidR="005B4BD9" w:rsidRPr="0064180A" w:rsidRDefault="005B4BD9" w:rsidP="0064180A">
            <w:pPr>
              <w:jc w:val="center"/>
              <w:rPr>
                <w:i/>
                <w:sz w:val="18"/>
              </w:rPr>
            </w:pPr>
            <w:r>
              <w:rPr>
                <w:sz w:val="18"/>
              </w:rPr>
              <w:t>(</w:t>
            </w:r>
            <w:r>
              <w:rPr>
                <w:i/>
                <w:sz w:val="18"/>
              </w:rPr>
              <w:t>average on campus)</w:t>
            </w:r>
          </w:p>
        </w:tc>
        <w:tc>
          <w:tcPr>
            <w:tcW w:w="1800" w:type="dxa"/>
            <w:shd w:val="clear" w:color="auto" w:fill="D9D9D9" w:themeFill="background1" w:themeFillShade="D9"/>
          </w:tcPr>
          <w:p w14:paraId="45D04918" w14:textId="77777777" w:rsidR="005B4BD9" w:rsidRDefault="005B4BD9" w:rsidP="0064180A">
            <w:pPr>
              <w:jc w:val="center"/>
              <w:rPr>
                <w:b/>
                <w:sz w:val="18"/>
              </w:rPr>
            </w:pPr>
            <w:r>
              <w:rPr>
                <w:b/>
                <w:sz w:val="18"/>
              </w:rPr>
              <w:t>Meals</w:t>
            </w:r>
          </w:p>
          <w:p w14:paraId="52F42141" w14:textId="1C21D673" w:rsidR="005B4BD9" w:rsidRPr="0064180A" w:rsidRDefault="005B4BD9" w:rsidP="0064180A">
            <w:pPr>
              <w:jc w:val="center"/>
              <w:rPr>
                <w:b/>
                <w:sz w:val="18"/>
              </w:rPr>
            </w:pPr>
            <w:r>
              <w:rPr>
                <w:i/>
                <w:sz w:val="18"/>
              </w:rPr>
              <w:t>(average on campus)</w:t>
            </w:r>
          </w:p>
        </w:tc>
        <w:tc>
          <w:tcPr>
            <w:tcW w:w="1170" w:type="dxa"/>
            <w:shd w:val="clear" w:color="auto" w:fill="D9D9D9" w:themeFill="background1" w:themeFillShade="D9"/>
          </w:tcPr>
          <w:p w14:paraId="73624991" w14:textId="5BC941F4" w:rsidR="005B4BD9" w:rsidRPr="0064180A" w:rsidRDefault="005B4BD9" w:rsidP="0064180A">
            <w:pPr>
              <w:jc w:val="center"/>
              <w:rPr>
                <w:b/>
                <w:sz w:val="18"/>
              </w:rPr>
            </w:pPr>
            <w:r w:rsidRPr="0064180A">
              <w:rPr>
                <w:b/>
                <w:sz w:val="18"/>
              </w:rPr>
              <w:t>Enrollment Deposit</w:t>
            </w:r>
          </w:p>
        </w:tc>
        <w:tc>
          <w:tcPr>
            <w:tcW w:w="900" w:type="dxa"/>
            <w:shd w:val="clear" w:color="auto" w:fill="D9D9D9" w:themeFill="background1" w:themeFillShade="D9"/>
          </w:tcPr>
          <w:p w14:paraId="1CAD2B33" w14:textId="77777777" w:rsidR="005B4BD9" w:rsidRPr="0064180A" w:rsidRDefault="005B4BD9" w:rsidP="0064180A">
            <w:pPr>
              <w:jc w:val="center"/>
              <w:rPr>
                <w:b/>
                <w:sz w:val="18"/>
              </w:rPr>
            </w:pPr>
            <w:r w:rsidRPr="0064180A">
              <w:rPr>
                <w:b/>
                <w:sz w:val="18"/>
              </w:rPr>
              <w:t>Books &amp; Supplies</w:t>
            </w:r>
          </w:p>
        </w:tc>
        <w:tc>
          <w:tcPr>
            <w:tcW w:w="1350" w:type="dxa"/>
            <w:shd w:val="clear" w:color="auto" w:fill="D9D9D9" w:themeFill="background1" w:themeFillShade="D9"/>
          </w:tcPr>
          <w:p w14:paraId="3A5F102E" w14:textId="77777777" w:rsidR="005B4BD9" w:rsidRPr="0064180A" w:rsidRDefault="005B4BD9" w:rsidP="0064180A">
            <w:pPr>
              <w:jc w:val="center"/>
              <w:rPr>
                <w:b/>
                <w:sz w:val="18"/>
              </w:rPr>
            </w:pPr>
            <w:r>
              <w:rPr>
                <w:b/>
                <w:sz w:val="18"/>
              </w:rPr>
              <w:t xml:space="preserve">Personal </w:t>
            </w:r>
            <w:r w:rsidRPr="0064180A">
              <w:rPr>
                <w:b/>
                <w:sz w:val="18"/>
              </w:rPr>
              <w:t>Living Expenses</w:t>
            </w:r>
          </w:p>
        </w:tc>
        <w:tc>
          <w:tcPr>
            <w:tcW w:w="1440" w:type="dxa"/>
            <w:shd w:val="clear" w:color="auto" w:fill="D9D9D9" w:themeFill="background1" w:themeFillShade="D9"/>
          </w:tcPr>
          <w:p w14:paraId="516A52A6" w14:textId="19F10287" w:rsidR="005B4BD9" w:rsidRDefault="005B4BD9" w:rsidP="0064180A">
            <w:pPr>
              <w:jc w:val="center"/>
              <w:rPr>
                <w:b/>
                <w:sz w:val="18"/>
              </w:rPr>
            </w:pPr>
            <w:r>
              <w:rPr>
                <w:b/>
                <w:sz w:val="18"/>
              </w:rPr>
              <w:t>Spring Housing Deposit</w:t>
            </w:r>
          </w:p>
        </w:tc>
        <w:tc>
          <w:tcPr>
            <w:tcW w:w="1440" w:type="dxa"/>
            <w:shd w:val="clear" w:color="auto" w:fill="D9D9D9" w:themeFill="background1" w:themeFillShade="D9"/>
          </w:tcPr>
          <w:p w14:paraId="780520C7" w14:textId="63CD2E77" w:rsidR="005B4BD9" w:rsidRPr="00A21BAC" w:rsidRDefault="005B4BD9" w:rsidP="0064180A">
            <w:pPr>
              <w:jc w:val="center"/>
              <w:rPr>
                <w:b/>
                <w:sz w:val="18"/>
                <w:u w:val="single"/>
              </w:rPr>
            </w:pPr>
            <w:r w:rsidRPr="00A21BAC">
              <w:rPr>
                <w:b/>
                <w:sz w:val="18"/>
                <w:u w:val="single"/>
              </w:rPr>
              <w:t>One Semester</w:t>
            </w:r>
          </w:p>
          <w:p w14:paraId="7C24E23D" w14:textId="77777777" w:rsidR="005B4BD9" w:rsidRDefault="005B4BD9" w:rsidP="0064180A">
            <w:pPr>
              <w:jc w:val="center"/>
              <w:rPr>
                <w:b/>
                <w:sz w:val="18"/>
              </w:rPr>
            </w:pPr>
            <w:r>
              <w:rPr>
                <w:b/>
                <w:sz w:val="18"/>
              </w:rPr>
              <w:t>Estimated Cost</w:t>
            </w:r>
          </w:p>
          <w:p w14:paraId="6BFC8794" w14:textId="69A62DCF" w:rsidR="00B64988" w:rsidRPr="0064180A" w:rsidRDefault="00B64988" w:rsidP="0064180A">
            <w:pPr>
              <w:jc w:val="center"/>
              <w:rPr>
                <w:b/>
                <w:sz w:val="18"/>
              </w:rPr>
            </w:pPr>
            <w:r>
              <w:rPr>
                <w:b/>
                <w:sz w:val="18"/>
              </w:rPr>
              <w:t>Personal Funds</w:t>
            </w:r>
          </w:p>
        </w:tc>
        <w:tc>
          <w:tcPr>
            <w:tcW w:w="1800" w:type="dxa"/>
            <w:shd w:val="clear" w:color="auto" w:fill="D9D9D9" w:themeFill="background1" w:themeFillShade="D9"/>
          </w:tcPr>
          <w:p w14:paraId="00E1925B" w14:textId="77777777" w:rsidR="005B4BD9" w:rsidRPr="00A21BAC" w:rsidRDefault="005B4BD9" w:rsidP="0064180A">
            <w:pPr>
              <w:jc w:val="center"/>
              <w:rPr>
                <w:b/>
                <w:sz w:val="18"/>
                <w:u w:val="single"/>
              </w:rPr>
            </w:pPr>
            <w:r w:rsidRPr="00A21BAC">
              <w:rPr>
                <w:b/>
                <w:sz w:val="18"/>
                <w:u w:val="single"/>
              </w:rPr>
              <w:t>Full Academic Year</w:t>
            </w:r>
          </w:p>
          <w:p w14:paraId="46BB1416" w14:textId="77777777" w:rsidR="005B4BD9" w:rsidRDefault="005B4BD9" w:rsidP="0064180A">
            <w:pPr>
              <w:jc w:val="center"/>
              <w:rPr>
                <w:b/>
                <w:sz w:val="18"/>
              </w:rPr>
            </w:pPr>
            <w:r>
              <w:rPr>
                <w:b/>
                <w:sz w:val="18"/>
              </w:rPr>
              <w:t>Estimated Cost</w:t>
            </w:r>
          </w:p>
          <w:p w14:paraId="20FD1AD4" w14:textId="4F29092C" w:rsidR="00B64988" w:rsidRPr="0064180A" w:rsidRDefault="00B64988" w:rsidP="0064180A">
            <w:pPr>
              <w:jc w:val="center"/>
              <w:rPr>
                <w:b/>
                <w:sz w:val="18"/>
              </w:rPr>
            </w:pPr>
            <w:r>
              <w:rPr>
                <w:b/>
                <w:sz w:val="18"/>
              </w:rPr>
              <w:t>Personal Funds</w:t>
            </w:r>
          </w:p>
        </w:tc>
      </w:tr>
      <w:tr w:rsidR="005B4BD9" w:rsidRPr="0064180A" w14:paraId="2B1EADCE" w14:textId="77777777" w:rsidTr="00E11E5E">
        <w:trPr>
          <w:trHeight w:val="512"/>
        </w:trPr>
        <w:tc>
          <w:tcPr>
            <w:tcW w:w="2515" w:type="dxa"/>
            <w:shd w:val="clear" w:color="auto" w:fill="D9D9D9" w:themeFill="background1" w:themeFillShade="D9"/>
            <w:vAlign w:val="center"/>
          </w:tcPr>
          <w:p w14:paraId="3CD79763" w14:textId="24271289" w:rsidR="005B4BD9" w:rsidRPr="0075718D" w:rsidRDefault="005B4BD9" w:rsidP="0075718D">
            <w:pPr>
              <w:jc w:val="center"/>
              <w:rPr>
                <w:bCs/>
                <w:sz w:val="16"/>
              </w:rPr>
            </w:pPr>
            <w:r>
              <w:rPr>
                <w:b/>
                <w:sz w:val="16"/>
              </w:rPr>
              <w:t>Full Fee Waiver</w:t>
            </w:r>
          </w:p>
        </w:tc>
        <w:tc>
          <w:tcPr>
            <w:tcW w:w="1805" w:type="dxa"/>
            <w:vAlign w:val="center"/>
          </w:tcPr>
          <w:p w14:paraId="04D9D309" w14:textId="10C33CC4" w:rsidR="005B4BD9" w:rsidRPr="007E5662" w:rsidRDefault="005B4BD9" w:rsidP="007E5662">
            <w:pPr>
              <w:jc w:val="center"/>
              <w:rPr>
                <w:b/>
                <w:bCs/>
                <w:sz w:val="16"/>
              </w:rPr>
            </w:pPr>
            <w:r w:rsidRPr="007E5662">
              <w:rPr>
                <w:b/>
                <w:bCs/>
                <w:sz w:val="36"/>
                <w:szCs w:val="48"/>
              </w:rPr>
              <w:t>-</w:t>
            </w:r>
          </w:p>
        </w:tc>
        <w:tc>
          <w:tcPr>
            <w:tcW w:w="1800" w:type="dxa"/>
            <w:vAlign w:val="center"/>
          </w:tcPr>
          <w:p w14:paraId="25952DEC" w14:textId="721C0645" w:rsidR="005B4BD9" w:rsidRDefault="00C46C7F" w:rsidP="00C46C7F">
            <w:pPr>
              <w:jc w:val="center"/>
              <w:rPr>
                <w:sz w:val="16"/>
              </w:rPr>
            </w:pPr>
            <w:r w:rsidRPr="007E5662">
              <w:rPr>
                <w:b/>
                <w:bCs/>
                <w:sz w:val="36"/>
                <w:szCs w:val="48"/>
              </w:rPr>
              <w:t>-</w:t>
            </w:r>
          </w:p>
        </w:tc>
        <w:tc>
          <w:tcPr>
            <w:tcW w:w="1170" w:type="dxa"/>
            <w:vAlign w:val="center"/>
          </w:tcPr>
          <w:p w14:paraId="3381A80F" w14:textId="3D1D3F2F" w:rsidR="005B4BD9" w:rsidRPr="0064180A" w:rsidRDefault="005B4BD9" w:rsidP="00C225DE">
            <w:pPr>
              <w:jc w:val="center"/>
              <w:rPr>
                <w:sz w:val="16"/>
              </w:rPr>
            </w:pPr>
            <w:r>
              <w:rPr>
                <w:sz w:val="16"/>
              </w:rPr>
              <w:t>$</w:t>
            </w:r>
            <w:r w:rsidR="00F1737B">
              <w:rPr>
                <w:sz w:val="16"/>
              </w:rPr>
              <w:t>20</w:t>
            </w:r>
            <w:r>
              <w:rPr>
                <w:sz w:val="16"/>
              </w:rPr>
              <w:t>0.00</w:t>
            </w:r>
          </w:p>
        </w:tc>
        <w:tc>
          <w:tcPr>
            <w:tcW w:w="900" w:type="dxa"/>
            <w:vAlign w:val="center"/>
          </w:tcPr>
          <w:p w14:paraId="10190C3D" w14:textId="4080F79B" w:rsidR="005B4BD9" w:rsidRPr="0064180A" w:rsidRDefault="005B4BD9" w:rsidP="00C225DE">
            <w:pPr>
              <w:jc w:val="center"/>
              <w:rPr>
                <w:sz w:val="16"/>
              </w:rPr>
            </w:pPr>
            <w:r>
              <w:rPr>
                <w:sz w:val="16"/>
              </w:rPr>
              <w:t>$800.00</w:t>
            </w:r>
          </w:p>
        </w:tc>
        <w:tc>
          <w:tcPr>
            <w:tcW w:w="1350" w:type="dxa"/>
            <w:vAlign w:val="center"/>
          </w:tcPr>
          <w:p w14:paraId="2BF729E6" w14:textId="77777777" w:rsidR="005B4BD9" w:rsidRPr="0064180A" w:rsidRDefault="005B4BD9" w:rsidP="00C225DE">
            <w:pPr>
              <w:jc w:val="center"/>
              <w:rPr>
                <w:sz w:val="16"/>
              </w:rPr>
            </w:pPr>
            <w:r>
              <w:rPr>
                <w:sz w:val="16"/>
              </w:rPr>
              <w:t>$1,700.00</w:t>
            </w:r>
          </w:p>
        </w:tc>
        <w:tc>
          <w:tcPr>
            <w:tcW w:w="1440" w:type="dxa"/>
            <w:vAlign w:val="center"/>
          </w:tcPr>
          <w:p w14:paraId="1CF581CD" w14:textId="37E00730" w:rsidR="005B4BD9" w:rsidRPr="0064180A" w:rsidRDefault="005B4BD9" w:rsidP="00C225DE">
            <w:pPr>
              <w:jc w:val="center"/>
              <w:rPr>
                <w:sz w:val="16"/>
              </w:rPr>
            </w:pPr>
            <w:r w:rsidRPr="007E5662">
              <w:rPr>
                <w:b/>
                <w:bCs/>
                <w:sz w:val="36"/>
                <w:szCs w:val="48"/>
              </w:rPr>
              <w:t>-</w:t>
            </w:r>
          </w:p>
        </w:tc>
        <w:tc>
          <w:tcPr>
            <w:tcW w:w="1440" w:type="dxa"/>
            <w:shd w:val="clear" w:color="auto" w:fill="FFFFFF" w:themeFill="background1"/>
            <w:vAlign w:val="center"/>
          </w:tcPr>
          <w:p w14:paraId="440F16B3" w14:textId="0D7CC55C" w:rsidR="005B4BD9" w:rsidRPr="00E11E5E" w:rsidRDefault="005B4BD9" w:rsidP="00C225DE">
            <w:pPr>
              <w:jc w:val="center"/>
              <w:rPr>
                <w:b/>
                <w:bCs/>
                <w:color w:val="000000" w:themeColor="text1"/>
                <w:sz w:val="16"/>
              </w:rPr>
            </w:pPr>
            <w:r w:rsidRPr="00E11E5E">
              <w:rPr>
                <w:b/>
                <w:bCs/>
                <w:color w:val="000000" w:themeColor="text1"/>
                <w:sz w:val="16"/>
              </w:rPr>
              <w:t>$1</w:t>
            </w:r>
            <w:r w:rsidR="00C530C2" w:rsidRPr="00E11E5E">
              <w:rPr>
                <w:b/>
                <w:bCs/>
                <w:color w:val="000000" w:themeColor="text1"/>
                <w:sz w:val="16"/>
              </w:rPr>
              <w:t>,450</w:t>
            </w:r>
          </w:p>
        </w:tc>
        <w:tc>
          <w:tcPr>
            <w:tcW w:w="1800" w:type="dxa"/>
            <w:shd w:val="clear" w:color="auto" w:fill="FFFFFF" w:themeFill="background1"/>
            <w:vAlign w:val="center"/>
          </w:tcPr>
          <w:p w14:paraId="58F0DB6C" w14:textId="4CF85B44" w:rsidR="005B4BD9" w:rsidRPr="00E11E5E" w:rsidRDefault="005B4BD9" w:rsidP="00C225DE">
            <w:pPr>
              <w:jc w:val="center"/>
              <w:rPr>
                <w:b/>
                <w:bCs/>
                <w:color w:val="000000" w:themeColor="text1"/>
                <w:sz w:val="16"/>
              </w:rPr>
            </w:pPr>
            <w:r w:rsidRPr="00E11E5E">
              <w:rPr>
                <w:b/>
                <w:bCs/>
                <w:color w:val="000000" w:themeColor="text1"/>
                <w:sz w:val="16"/>
              </w:rPr>
              <w:t>$2,</w:t>
            </w:r>
            <w:r w:rsidR="00C530C2" w:rsidRPr="00E11E5E">
              <w:rPr>
                <w:b/>
                <w:bCs/>
                <w:color w:val="000000" w:themeColor="text1"/>
                <w:sz w:val="16"/>
              </w:rPr>
              <w:t>700</w:t>
            </w:r>
            <w:r w:rsidRPr="00E11E5E">
              <w:rPr>
                <w:b/>
                <w:bCs/>
                <w:color w:val="000000" w:themeColor="text1"/>
                <w:sz w:val="16"/>
              </w:rPr>
              <w:t>.00</w:t>
            </w:r>
          </w:p>
        </w:tc>
      </w:tr>
      <w:tr w:rsidR="005B4BD9" w:rsidRPr="0064180A" w14:paraId="7C115040" w14:textId="77777777" w:rsidTr="00E11E5E">
        <w:trPr>
          <w:trHeight w:val="432"/>
        </w:trPr>
        <w:tc>
          <w:tcPr>
            <w:tcW w:w="2515" w:type="dxa"/>
            <w:shd w:val="clear" w:color="auto" w:fill="D9D9D9" w:themeFill="background1" w:themeFillShade="D9"/>
            <w:vAlign w:val="center"/>
          </w:tcPr>
          <w:p w14:paraId="0EA0D899" w14:textId="77777777" w:rsidR="00A46A60" w:rsidRDefault="00A46A60" w:rsidP="00A46A60">
            <w:pPr>
              <w:jc w:val="center"/>
              <w:rPr>
                <w:b/>
                <w:sz w:val="16"/>
              </w:rPr>
            </w:pPr>
          </w:p>
          <w:p w14:paraId="0EFCD4A4" w14:textId="397668D7" w:rsidR="008A53A7" w:rsidRPr="0075718D" w:rsidRDefault="005B4BD9" w:rsidP="00A46A60">
            <w:pPr>
              <w:jc w:val="center"/>
              <w:rPr>
                <w:b/>
                <w:sz w:val="16"/>
              </w:rPr>
            </w:pPr>
            <w:r>
              <w:rPr>
                <w:b/>
                <w:sz w:val="16"/>
              </w:rPr>
              <w:t>Tuition &amp; Fees Waiver</w:t>
            </w:r>
          </w:p>
          <w:p w14:paraId="52FE7D12" w14:textId="2701362B" w:rsidR="008A53A7" w:rsidRPr="001916AE" w:rsidRDefault="008A53A7" w:rsidP="00A46A60">
            <w:pPr>
              <w:jc w:val="center"/>
              <w:rPr>
                <w:b/>
                <w:sz w:val="16"/>
              </w:rPr>
            </w:pPr>
          </w:p>
        </w:tc>
        <w:tc>
          <w:tcPr>
            <w:tcW w:w="1805" w:type="dxa"/>
            <w:vAlign w:val="center"/>
          </w:tcPr>
          <w:p w14:paraId="79921437" w14:textId="451A7E7D" w:rsidR="005B4BD9" w:rsidRDefault="005B4BD9" w:rsidP="00C225DE">
            <w:pPr>
              <w:jc w:val="center"/>
              <w:rPr>
                <w:sz w:val="16"/>
              </w:rPr>
            </w:pPr>
            <w:r>
              <w:rPr>
                <w:sz w:val="16"/>
              </w:rPr>
              <w:t xml:space="preserve">$ </w:t>
            </w:r>
            <w:r w:rsidR="00FF3EF1">
              <w:rPr>
                <w:sz w:val="16"/>
              </w:rPr>
              <w:t>5,610</w:t>
            </w:r>
            <w:r w:rsidR="00C46C7F">
              <w:rPr>
                <w:sz w:val="16"/>
              </w:rPr>
              <w:t>.00</w:t>
            </w:r>
          </w:p>
        </w:tc>
        <w:tc>
          <w:tcPr>
            <w:tcW w:w="1800" w:type="dxa"/>
            <w:vAlign w:val="center"/>
          </w:tcPr>
          <w:p w14:paraId="03D14E25" w14:textId="3E42D3EA" w:rsidR="005B4BD9" w:rsidRDefault="00C46C7F" w:rsidP="00C46C7F">
            <w:pPr>
              <w:jc w:val="center"/>
              <w:rPr>
                <w:sz w:val="16"/>
              </w:rPr>
            </w:pPr>
            <w:r>
              <w:rPr>
                <w:sz w:val="16"/>
              </w:rPr>
              <w:t>$</w:t>
            </w:r>
            <w:r w:rsidR="00FF3EF1">
              <w:rPr>
                <w:sz w:val="16"/>
              </w:rPr>
              <w:t>3,770</w:t>
            </w:r>
            <w:r>
              <w:rPr>
                <w:sz w:val="16"/>
              </w:rPr>
              <w:t>.00</w:t>
            </w:r>
          </w:p>
        </w:tc>
        <w:tc>
          <w:tcPr>
            <w:tcW w:w="1170" w:type="dxa"/>
            <w:vAlign w:val="center"/>
          </w:tcPr>
          <w:p w14:paraId="741E7D76" w14:textId="34C8494E" w:rsidR="005B4BD9" w:rsidRDefault="00F1737B" w:rsidP="00C225DE">
            <w:pPr>
              <w:jc w:val="center"/>
              <w:rPr>
                <w:sz w:val="16"/>
              </w:rPr>
            </w:pPr>
            <w:r>
              <w:rPr>
                <w:sz w:val="16"/>
              </w:rPr>
              <w:t>$200.00</w:t>
            </w:r>
          </w:p>
        </w:tc>
        <w:tc>
          <w:tcPr>
            <w:tcW w:w="900" w:type="dxa"/>
            <w:vAlign w:val="center"/>
          </w:tcPr>
          <w:p w14:paraId="50BFFEE5" w14:textId="4A9D86B2" w:rsidR="005B4BD9" w:rsidRDefault="005B4BD9" w:rsidP="00C225DE">
            <w:pPr>
              <w:jc w:val="center"/>
              <w:rPr>
                <w:sz w:val="16"/>
              </w:rPr>
            </w:pPr>
            <w:r>
              <w:rPr>
                <w:sz w:val="16"/>
              </w:rPr>
              <w:t>$800.00</w:t>
            </w:r>
          </w:p>
        </w:tc>
        <w:tc>
          <w:tcPr>
            <w:tcW w:w="1350" w:type="dxa"/>
            <w:vAlign w:val="center"/>
          </w:tcPr>
          <w:p w14:paraId="70A267BD" w14:textId="77777777" w:rsidR="005B4BD9" w:rsidRDefault="005B4BD9" w:rsidP="00C225DE">
            <w:pPr>
              <w:jc w:val="center"/>
              <w:rPr>
                <w:sz w:val="16"/>
              </w:rPr>
            </w:pPr>
            <w:r>
              <w:rPr>
                <w:sz w:val="16"/>
              </w:rPr>
              <w:t>$1,700.00</w:t>
            </w:r>
          </w:p>
        </w:tc>
        <w:tc>
          <w:tcPr>
            <w:tcW w:w="1440" w:type="dxa"/>
            <w:vAlign w:val="center"/>
          </w:tcPr>
          <w:p w14:paraId="46C46190" w14:textId="08AC714C" w:rsidR="005B4BD9" w:rsidRDefault="005B4BD9" w:rsidP="00C225DE">
            <w:pPr>
              <w:jc w:val="center"/>
              <w:rPr>
                <w:sz w:val="16"/>
              </w:rPr>
            </w:pPr>
            <w:r>
              <w:rPr>
                <w:sz w:val="16"/>
              </w:rPr>
              <w:t>$175.00</w:t>
            </w:r>
          </w:p>
        </w:tc>
        <w:tc>
          <w:tcPr>
            <w:tcW w:w="1440" w:type="dxa"/>
            <w:shd w:val="clear" w:color="auto" w:fill="FFFFFF" w:themeFill="background1"/>
            <w:vAlign w:val="center"/>
          </w:tcPr>
          <w:p w14:paraId="2172A19E" w14:textId="7B9E56D4" w:rsidR="005B4BD9" w:rsidRPr="00E11E5E" w:rsidRDefault="005B4BD9" w:rsidP="00C225DE">
            <w:pPr>
              <w:jc w:val="center"/>
              <w:rPr>
                <w:b/>
                <w:bCs/>
                <w:color w:val="000000" w:themeColor="text1"/>
                <w:sz w:val="16"/>
              </w:rPr>
            </w:pPr>
            <w:r w:rsidRPr="00E11E5E">
              <w:rPr>
                <w:b/>
                <w:bCs/>
                <w:color w:val="000000" w:themeColor="text1"/>
                <w:sz w:val="16"/>
              </w:rPr>
              <w:t>$</w:t>
            </w:r>
            <w:r w:rsidR="00A31422" w:rsidRPr="00E11E5E">
              <w:rPr>
                <w:b/>
                <w:bCs/>
                <w:color w:val="000000" w:themeColor="text1"/>
                <w:sz w:val="16"/>
              </w:rPr>
              <w:t>6,140</w:t>
            </w:r>
          </w:p>
        </w:tc>
        <w:tc>
          <w:tcPr>
            <w:tcW w:w="1800" w:type="dxa"/>
            <w:shd w:val="clear" w:color="auto" w:fill="FFFFFF" w:themeFill="background1"/>
            <w:vAlign w:val="center"/>
          </w:tcPr>
          <w:p w14:paraId="624E975A" w14:textId="12C7A7AC" w:rsidR="005B4BD9" w:rsidRPr="00E11E5E" w:rsidRDefault="005B4BD9" w:rsidP="00C225DE">
            <w:pPr>
              <w:jc w:val="center"/>
              <w:rPr>
                <w:b/>
                <w:bCs/>
                <w:color w:val="000000" w:themeColor="text1"/>
                <w:sz w:val="16"/>
              </w:rPr>
            </w:pPr>
            <w:r w:rsidRPr="00E11E5E">
              <w:rPr>
                <w:b/>
                <w:bCs/>
                <w:color w:val="000000" w:themeColor="text1"/>
                <w:sz w:val="16"/>
              </w:rPr>
              <w:t>$</w:t>
            </w:r>
            <w:r w:rsidR="00A31422" w:rsidRPr="00E11E5E">
              <w:rPr>
                <w:b/>
                <w:bCs/>
                <w:color w:val="000000" w:themeColor="text1"/>
                <w:sz w:val="16"/>
              </w:rPr>
              <w:t>12,255</w:t>
            </w:r>
            <w:r w:rsidRPr="00E11E5E">
              <w:rPr>
                <w:b/>
                <w:bCs/>
                <w:color w:val="000000" w:themeColor="text1"/>
                <w:sz w:val="16"/>
              </w:rPr>
              <w:t>.00</w:t>
            </w:r>
          </w:p>
        </w:tc>
      </w:tr>
      <w:tr w:rsidR="005B4BD9" w:rsidRPr="0064180A" w14:paraId="63A8533B" w14:textId="77777777" w:rsidTr="00E11E5E">
        <w:trPr>
          <w:trHeight w:val="432"/>
        </w:trPr>
        <w:tc>
          <w:tcPr>
            <w:tcW w:w="2515" w:type="dxa"/>
            <w:shd w:val="clear" w:color="auto" w:fill="D9D9D9" w:themeFill="background1" w:themeFillShade="D9"/>
            <w:vAlign w:val="center"/>
          </w:tcPr>
          <w:p w14:paraId="3F40B16B" w14:textId="285D6D7A" w:rsidR="005B4BD9" w:rsidRPr="001916AE" w:rsidRDefault="005B4BD9" w:rsidP="0075718D">
            <w:pPr>
              <w:jc w:val="center"/>
              <w:rPr>
                <w:b/>
                <w:sz w:val="16"/>
              </w:rPr>
            </w:pPr>
            <w:r>
              <w:rPr>
                <w:b/>
                <w:sz w:val="16"/>
              </w:rPr>
              <w:t>Tuition, Fees &amp; Room Waiver</w:t>
            </w:r>
          </w:p>
        </w:tc>
        <w:tc>
          <w:tcPr>
            <w:tcW w:w="1805" w:type="dxa"/>
            <w:vAlign w:val="center"/>
          </w:tcPr>
          <w:p w14:paraId="4084CBD6" w14:textId="38296726" w:rsidR="005B4BD9" w:rsidRDefault="00C46C7F" w:rsidP="00C225DE">
            <w:pPr>
              <w:jc w:val="center"/>
              <w:rPr>
                <w:sz w:val="16"/>
              </w:rPr>
            </w:pPr>
            <w:r w:rsidRPr="007E5662">
              <w:rPr>
                <w:b/>
                <w:bCs/>
                <w:sz w:val="36"/>
                <w:szCs w:val="48"/>
              </w:rPr>
              <w:t>-</w:t>
            </w:r>
          </w:p>
        </w:tc>
        <w:tc>
          <w:tcPr>
            <w:tcW w:w="1800" w:type="dxa"/>
            <w:vAlign w:val="center"/>
          </w:tcPr>
          <w:p w14:paraId="40FB57B1" w14:textId="3196C145" w:rsidR="005B4BD9" w:rsidRDefault="00FB4A21" w:rsidP="00FB4A21">
            <w:pPr>
              <w:jc w:val="center"/>
              <w:rPr>
                <w:sz w:val="16"/>
              </w:rPr>
            </w:pPr>
            <w:r>
              <w:rPr>
                <w:sz w:val="16"/>
              </w:rPr>
              <w:t>$</w:t>
            </w:r>
            <w:r w:rsidR="00A31422">
              <w:rPr>
                <w:sz w:val="16"/>
              </w:rPr>
              <w:t>3,770</w:t>
            </w:r>
            <w:r>
              <w:rPr>
                <w:sz w:val="16"/>
              </w:rPr>
              <w:t>.00</w:t>
            </w:r>
          </w:p>
        </w:tc>
        <w:tc>
          <w:tcPr>
            <w:tcW w:w="1170" w:type="dxa"/>
            <w:vAlign w:val="center"/>
          </w:tcPr>
          <w:p w14:paraId="418C947A" w14:textId="597872DE" w:rsidR="005B4BD9" w:rsidRDefault="00F1737B" w:rsidP="00C225DE">
            <w:pPr>
              <w:jc w:val="center"/>
              <w:rPr>
                <w:sz w:val="16"/>
              </w:rPr>
            </w:pPr>
            <w:r>
              <w:rPr>
                <w:sz w:val="16"/>
              </w:rPr>
              <w:t>$200.00</w:t>
            </w:r>
          </w:p>
        </w:tc>
        <w:tc>
          <w:tcPr>
            <w:tcW w:w="900" w:type="dxa"/>
            <w:vAlign w:val="center"/>
          </w:tcPr>
          <w:p w14:paraId="4928EDF4" w14:textId="345A8F40" w:rsidR="005B4BD9" w:rsidRDefault="005B4BD9" w:rsidP="00C225DE">
            <w:pPr>
              <w:jc w:val="center"/>
              <w:rPr>
                <w:sz w:val="16"/>
              </w:rPr>
            </w:pPr>
            <w:r>
              <w:rPr>
                <w:sz w:val="16"/>
              </w:rPr>
              <w:t>$800.00</w:t>
            </w:r>
          </w:p>
        </w:tc>
        <w:tc>
          <w:tcPr>
            <w:tcW w:w="1350" w:type="dxa"/>
            <w:vAlign w:val="center"/>
          </w:tcPr>
          <w:p w14:paraId="423D771E" w14:textId="77777777" w:rsidR="005B4BD9" w:rsidRDefault="005B4BD9" w:rsidP="00C225DE">
            <w:pPr>
              <w:jc w:val="center"/>
              <w:rPr>
                <w:sz w:val="16"/>
              </w:rPr>
            </w:pPr>
            <w:r>
              <w:rPr>
                <w:sz w:val="16"/>
              </w:rPr>
              <w:t>$1,700.00</w:t>
            </w:r>
          </w:p>
        </w:tc>
        <w:tc>
          <w:tcPr>
            <w:tcW w:w="1440" w:type="dxa"/>
            <w:vAlign w:val="center"/>
          </w:tcPr>
          <w:p w14:paraId="55EC33F4" w14:textId="6D30C5F2" w:rsidR="005B4BD9" w:rsidRDefault="0086716A" w:rsidP="00C225DE">
            <w:pPr>
              <w:jc w:val="center"/>
              <w:rPr>
                <w:sz w:val="16"/>
              </w:rPr>
            </w:pPr>
            <w:r w:rsidRPr="007E5662">
              <w:rPr>
                <w:b/>
                <w:bCs/>
                <w:sz w:val="36"/>
                <w:szCs w:val="48"/>
              </w:rPr>
              <w:t>-</w:t>
            </w:r>
          </w:p>
        </w:tc>
        <w:tc>
          <w:tcPr>
            <w:tcW w:w="1440" w:type="dxa"/>
            <w:shd w:val="clear" w:color="auto" w:fill="FFFFFF" w:themeFill="background1"/>
            <w:vAlign w:val="center"/>
          </w:tcPr>
          <w:p w14:paraId="4B0F8CB2" w14:textId="3AD5C98A" w:rsidR="005B4BD9" w:rsidRPr="00E11E5E" w:rsidRDefault="005B4BD9" w:rsidP="007D5BDA">
            <w:pPr>
              <w:jc w:val="center"/>
              <w:rPr>
                <w:b/>
                <w:bCs/>
                <w:color w:val="000000" w:themeColor="text1"/>
                <w:sz w:val="16"/>
              </w:rPr>
            </w:pPr>
            <w:r w:rsidRPr="00E11E5E">
              <w:rPr>
                <w:b/>
                <w:bCs/>
                <w:color w:val="000000" w:themeColor="text1"/>
                <w:sz w:val="16"/>
              </w:rPr>
              <w:t>$</w:t>
            </w:r>
            <w:r w:rsidR="00A31422" w:rsidRPr="00E11E5E">
              <w:rPr>
                <w:b/>
                <w:bCs/>
                <w:color w:val="000000" w:themeColor="text1"/>
                <w:sz w:val="16"/>
              </w:rPr>
              <w:t>3,335</w:t>
            </w:r>
          </w:p>
        </w:tc>
        <w:tc>
          <w:tcPr>
            <w:tcW w:w="1800" w:type="dxa"/>
            <w:shd w:val="clear" w:color="auto" w:fill="FFFFFF" w:themeFill="background1"/>
            <w:vAlign w:val="center"/>
          </w:tcPr>
          <w:p w14:paraId="324A338C" w14:textId="584A785B" w:rsidR="005B4BD9" w:rsidRPr="00E11E5E" w:rsidRDefault="0086716A" w:rsidP="00C225DE">
            <w:pPr>
              <w:jc w:val="center"/>
              <w:rPr>
                <w:b/>
                <w:bCs/>
                <w:color w:val="000000" w:themeColor="text1"/>
                <w:sz w:val="16"/>
              </w:rPr>
            </w:pPr>
            <w:r w:rsidRPr="00E11E5E">
              <w:rPr>
                <w:b/>
                <w:bCs/>
                <w:color w:val="000000" w:themeColor="text1"/>
                <w:sz w:val="16"/>
              </w:rPr>
              <w:t>$</w:t>
            </w:r>
            <w:r w:rsidR="008C0A34" w:rsidRPr="00E11E5E">
              <w:rPr>
                <w:b/>
                <w:bCs/>
                <w:color w:val="000000" w:themeColor="text1"/>
                <w:sz w:val="16"/>
              </w:rPr>
              <w:t>6,470</w:t>
            </w:r>
            <w:r w:rsidR="007D5BDA" w:rsidRPr="00E11E5E">
              <w:rPr>
                <w:b/>
                <w:bCs/>
                <w:color w:val="000000" w:themeColor="text1"/>
                <w:sz w:val="16"/>
              </w:rPr>
              <w:t>.00</w:t>
            </w:r>
          </w:p>
        </w:tc>
      </w:tr>
    </w:tbl>
    <w:p w14:paraId="7ED5ACF1" w14:textId="77777777" w:rsidR="00BE6839" w:rsidRDefault="00BE6839" w:rsidP="00D0509A">
      <w:pPr>
        <w:spacing w:after="0"/>
        <w:jc w:val="center"/>
        <w:rPr>
          <w:b/>
          <w:sz w:val="18"/>
        </w:rPr>
      </w:pPr>
    </w:p>
    <w:p w14:paraId="1E3EFB3F" w14:textId="329AA6B4" w:rsidR="009B40A4" w:rsidRDefault="0017443F" w:rsidP="0075718D">
      <w:pPr>
        <w:spacing w:after="0"/>
        <w:rPr>
          <w:bCs/>
          <w:sz w:val="18"/>
        </w:rPr>
      </w:pPr>
      <w:r>
        <w:rPr>
          <w:b/>
          <w:sz w:val="18"/>
        </w:rPr>
        <w:t>FULL FEES WAIVED FOR</w:t>
      </w:r>
      <w:r w:rsidR="00521CBB">
        <w:rPr>
          <w:bCs/>
          <w:sz w:val="18"/>
        </w:rPr>
        <w:t xml:space="preserve"> Comenius University, Kansai Ga</w:t>
      </w:r>
      <w:r w:rsidR="00292D32">
        <w:rPr>
          <w:bCs/>
          <w:sz w:val="18"/>
        </w:rPr>
        <w:t xml:space="preserve">idai University, </w:t>
      </w:r>
      <w:r w:rsidR="00F02256">
        <w:rPr>
          <w:bCs/>
          <w:sz w:val="18"/>
        </w:rPr>
        <w:t xml:space="preserve">and </w:t>
      </w:r>
      <w:r w:rsidR="00292D32">
        <w:rPr>
          <w:bCs/>
          <w:sz w:val="18"/>
        </w:rPr>
        <w:t>Nanjing University.</w:t>
      </w:r>
    </w:p>
    <w:p w14:paraId="31786EFA" w14:textId="77777777" w:rsidR="0017443F" w:rsidRDefault="0017443F" w:rsidP="0075718D">
      <w:pPr>
        <w:spacing w:after="0"/>
        <w:rPr>
          <w:b/>
          <w:sz w:val="18"/>
        </w:rPr>
      </w:pPr>
    </w:p>
    <w:p w14:paraId="1DF80AB0" w14:textId="3EC55072" w:rsidR="00292D32" w:rsidRDefault="0017443F" w:rsidP="0075718D">
      <w:pPr>
        <w:spacing w:after="0"/>
        <w:rPr>
          <w:bCs/>
          <w:sz w:val="18"/>
        </w:rPr>
      </w:pPr>
      <w:r w:rsidRPr="00D72888">
        <w:rPr>
          <w:b/>
          <w:sz w:val="18"/>
        </w:rPr>
        <w:t xml:space="preserve">TUITION &amp; </w:t>
      </w:r>
      <w:r>
        <w:rPr>
          <w:b/>
          <w:sz w:val="18"/>
        </w:rPr>
        <w:t>F</w:t>
      </w:r>
      <w:r w:rsidRPr="00D72888">
        <w:rPr>
          <w:b/>
          <w:sz w:val="18"/>
        </w:rPr>
        <w:t>EES WAIVED FOR</w:t>
      </w:r>
      <w:r>
        <w:rPr>
          <w:bCs/>
          <w:sz w:val="18"/>
        </w:rPr>
        <w:t xml:space="preserve"> </w:t>
      </w:r>
      <w:r w:rsidR="00D72888">
        <w:rPr>
          <w:bCs/>
          <w:sz w:val="18"/>
        </w:rPr>
        <w:t xml:space="preserve">Artevelde University, Bilgi University, Canterbury Christ Church University, Escola </w:t>
      </w:r>
      <w:proofErr w:type="spellStart"/>
      <w:r w:rsidR="00D72888">
        <w:rPr>
          <w:bCs/>
          <w:sz w:val="18"/>
        </w:rPr>
        <w:t>Universitaria</w:t>
      </w:r>
      <w:proofErr w:type="spellEnd"/>
      <w:r w:rsidR="00D72888">
        <w:rPr>
          <w:bCs/>
          <w:sz w:val="18"/>
        </w:rPr>
        <w:t xml:space="preserve"> de La Salut </w:t>
      </w:r>
      <w:proofErr w:type="spellStart"/>
      <w:r w:rsidR="00D72888">
        <w:rPr>
          <w:bCs/>
          <w:sz w:val="18"/>
        </w:rPr>
        <w:t>i</w:t>
      </w:r>
      <w:proofErr w:type="spellEnd"/>
      <w:r w:rsidR="00D72888">
        <w:rPr>
          <w:bCs/>
          <w:sz w:val="18"/>
        </w:rPr>
        <w:t xml:space="preserve"> </w:t>
      </w:r>
      <w:proofErr w:type="spellStart"/>
      <w:r w:rsidR="00D72888">
        <w:rPr>
          <w:bCs/>
          <w:sz w:val="18"/>
        </w:rPr>
        <w:t>L’Esport</w:t>
      </w:r>
      <w:proofErr w:type="spellEnd"/>
      <w:r w:rsidR="00D72888">
        <w:rPr>
          <w:bCs/>
          <w:sz w:val="18"/>
        </w:rPr>
        <w:t xml:space="preserve"> (EUSES), IHECS, Kangwon National University, Kristianstad University, Saga University, </w:t>
      </w:r>
      <w:proofErr w:type="spellStart"/>
      <w:r w:rsidR="00D72888">
        <w:rPr>
          <w:bCs/>
          <w:sz w:val="18"/>
        </w:rPr>
        <w:t>Seinan</w:t>
      </w:r>
      <w:proofErr w:type="spellEnd"/>
      <w:r w:rsidR="00D72888">
        <w:rPr>
          <w:bCs/>
          <w:sz w:val="18"/>
        </w:rPr>
        <w:t xml:space="preserve"> University, Sejong University, Shanghai International Studies, </w:t>
      </w:r>
      <w:r w:rsidR="00BE0BAE">
        <w:rPr>
          <w:bCs/>
          <w:sz w:val="18"/>
        </w:rPr>
        <w:t xml:space="preserve">Teesside University, Universidad Iberoamericana, University of Bamberg, University of Limerick, </w:t>
      </w:r>
      <w:r w:rsidR="00493ED5">
        <w:rPr>
          <w:bCs/>
          <w:sz w:val="18"/>
        </w:rPr>
        <w:t xml:space="preserve">and </w:t>
      </w:r>
      <w:r w:rsidR="00BE0BAE">
        <w:rPr>
          <w:bCs/>
          <w:sz w:val="18"/>
        </w:rPr>
        <w:t>University of Physical Education.</w:t>
      </w:r>
    </w:p>
    <w:p w14:paraId="4587C4C9" w14:textId="77777777" w:rsidR="0017443F" w:rsidRDefault="0017443F" w:rsidP="0075718D">
      <w:pPr>
        <w:spacing w:after="0"/>
        <w:rPr>
          <w:b/>
          <w:sz w:val="18"/>
        </w:rPr>
      </w:pPr>
    </w:p>
    <w:p w14:paraId="60613070" w14:textId="5A56FCDD" w:rsidR="00BE0BAE" w:rsidRPr="00521CBB" w:rsidRDefault="0017443F" w:rsidP="0075718D">
      <w:pPr>
        <w:spacing w:after="0"/>
        <w:rPr>
          <w:bCs/>
          <w:sz w:val="18"/>
        </w:rPr>
      </w:pPr>
      <w:r w:rsidRPr="00F02256">
        <w:rPr>
          <w:b/>
          <w:sz w:val="18"/>
        </w:rPr>
        <w:t>TUITION, FEES, &amp; ROOM WAIVED FOR</w:t>
      </w:r>
      <w:r>
        <w:rPr>
          <w:bCs/>
          <w:sz w:val="18"/>
        </w:rPr>
        <w:t xml:space="preserve"> </w:t>
      </w:r>
      <w:r w:rsidR="00BE0BAE">
        <w:rPr>
          <w:bCs/>
          <w:sz w:val="18"/>
        </w:rPr>
        <w:t>Queen</w:t>
      </w:r>
      <w:r w:rsidR="00F02256">
        <w:rPr>
          <w:bCs/>
          <w:sz w:val="18"/>
        </w:rPr>
        <w:t xml:space="preserve"> Margaret University</w:t>
      </w:r>
      <w:r w:rsidR="00493ED5">
        <w:rPr>
          <w:bCs/>
          <w:sz w:val="18"/>
        </w:rPr>
        <w:t xml:space="preserve"> </w:t>
      </w:r>
      <w:r w:rsidR="00F02256">
        <w:rPr>
          <w:bCs/>
          <w:sz w:val="18"/>
        </w:rPr>
        <w:t>and IZMIR Tech.</w:t>
      </w:r>
    </w:p>
    <w:p w14:paraId="41ACCC86" w14:textId="77777777" w:rsidR="009B40A4" w:rsidRDefault="009B40A4" w:rsidP="00D0509A">
      <w:pPr>
        <w:spacing w:after="0"/>
        <w:jc w:val="center"/>
        <w:rPr>
          <w:b/>
          <w:sz w:val="18"/>
        </w:rPr>
      </w:pPr>
    </w:p>
    <w:p w14:paraId="41582AB7" w14:textId="77777777" w:rsidR="009D6B27" w:rsidRDefault="009D6B27" w:rsidP="00D0509A">
      <w:pPr>
        <w:spacing w:after="0"/>
        <w:jc w:val="center"/>
        <w:rPr>
          <w:b/>
          <w:sz w:val="18"/>
        </w:rPr>
      </w:pPr>
    </w:p>
    <w:p w14:paraId="6E411D19" w14:textId="77777777" w:rsidR="0017443F" w:rsidRDefault="0017443F" w:rsidP="00D0509A">
      <w:pPr>
        <w:spacing w:after="0"/>
        <w:jc w:val="center"/>
        <w:rPr>
          <w:b/>
          <w:sz w:val="18"/>
        </w:rPr>
      </w:pPr>
    </w:p>
    <w:p w14:paraId="4EBE50F5" w14:textId="62944DF7" w:rsidR="000C05AA" w:rsidRPr="000C05AA" w:rsidRDefault="000C05AA" w:rsidP="00D0509A">
      <w:pPr>
        <w:spacing w:after="0"/>
        <w:jc w:val="center"/>
        <w:rPr>
          <w:b/>
          <w:sz w:val="18"/>
        </w:rPr>
      </w:pPr>
      <w:r w:rsidRPr="000C05AA">
        <w:rPr>
          <w:b/>
          <w:sz w:val="18"/>
        </w:rPr>
        <w:t>To fairly compare costs between universities, be sure to look at both institutional and additional costs.</w:t>
      </w:r>
    </w:p>
    <w:p w14:paraId="7634A423" w14:textId="77777777" w:rsidR="000C05AA" w:rsidRDefault="000C05AA" w:rsidP="00D0509A">
      <w:pPr>
        <w:spacing w:after="0"/>
        <w:jc w:val="center"/>
        <w:rPr>
          <w:b/>
          <w:sz w:val="18"/>
        </w:rPr>
      </w:pPr>
      <w:r w:rsidRPr="000C05AA">
        <w:rPr>
          <w:b/>
          <w:sz w:val="18"/>
        </w:rPr>
        <w:t>All costs are subject to change on an annual basis</w:t>
      </w:r>
      <w:r w:rsidR="00D0509A">
        <w:rPr>
          <w:b/>
          <w:sz w:val="18"/>
        </w:rPr>
        <w:t>.</w:t>
      </w:r>
    </w:p>
    <w:p w14:paraId="5C89CA73" w14:textId="77777777" w:rsidR="0021149A" w:rsidRDefault="0021149A" w:rsidP="00D0509A">
      <w:pPr>
        <w:spacing w:after="0"/>
        <w:jc w:val="center"/>
        <w:rPr>
          <w:b/>
          <w:sz w:val="18"/>
        </w:rPr>
      </w:pPr>
    </w:p>
    <w:p w14:paraId="2D2881CF" w14:textId="77777777" w:rsidR="00D0509A" w:rsidRPr="00F05BDF" w:rsidRDefault="00D0509A" w:rsidP="00D0509A">
      <w:pPr>
        <w:spacing w:after="0"/>
        <w:jc w:val="center"/>
        <w:rPr>
          <w:i/>
          <w:iCs/>
          <w:sz w:val="18"/>
        </w:rPr>
      </w:pPr>
      <w:r w:rsidRPr="00F05BDF">
        <w:rPr>
          <w:i/>
          <w:iCs/>
          <w:sz w:val="18"/>
        </w:rPr>
        <w:t>The tuition rate is determined by the Board of Governors of the State System of Higher Education.</w:t>
      </w:r>
    </w:p>
    <w:p w14:paraId="0608A87C" w14:textId="77777777" w:rsidR="00D0509A" w:rsidRPr="00F05BDF" w:rsidRDefault="00D0509A" w:rsidP="00D0509A">
      <w:pPr>
        <w:spacing w:after="0"/>
        <w:jc w:val="center"/>
        <w:rPr>
          <w:i/>
          <w:iCs/>
          <w:sz w:val="18"/>
        </w:rPr>
      </w:pPr>
      <w:r w:rsidRPr="00F05BDF">
        <w:rPr>
          <w:i/>
          <w:iCs/>
          <w:sz w:val="18"/>
        </w:rPr>
        <w:t>Books, supplies, and personal living expenses are not billed by SRU. Actual costs are dependent on a student’s personal spending.</w:t>
      </w:r>
    </w:p>
    <w:p w14:paraId="152F9D44" w14:textId="7E6F1E11" w:rsidR="008C641A" w:rsidRDefault="005F7B70" w:rsidP="00B52186">
      <w:pPr>
        <w:tabs>
          <w:tab w:val="center" w:pos="7200"/>
        </w:tabs>
        <w:spacing w:after="0"/>
        <w:jc w:val="center"/>
        <w:rPr>
          <w:b/>
          <w:sz w:val="18"/>
        </w:rPr>
      </w:pPr>
      <w:r w:rsidRPr="00F05BDF">
        <w:rPr>
          <w:i/>
          <w:iCs/>
          <w:sz w:val="18"/>
        </w:rPr>
        <w:t>Exchange students are r</w:t>
      </w:r>
      <w:r w:rsidR="0038284F" w:rsidRPr="00F05BDF">
        <w:rPr>
          <w:i/>
          <w:iCs/>
          <w:sz w:val="18"/>
        </w:rPr>
        <w:t>equired to live on campus. For purposes of estimating room &amp; meals for immigration the average on campus cost is used.</w:t>
      </w:r>
    </w:p>
    <w:p w14:paraId="5EB0F2DF" w14:textId="48CC653C" w:rsidR="000C05AA" w:rsidRPr="008C641A" w:rsidRDefault="00375F00" w:rsidP="00375F00">
      <w:pPr>
        <w:tabs>
          <w:tab w:val="left" w:pos="1140"/>
        </w:tabs>
        <w:ind w:firstLine="720"/>
        <w:rPr>
          <w:sz w:val="18"/>
        </w:rPr>
      </w:pPr>
      <w:r>
        <w:rPr>
          <w:sz w:val="18"/>
        </w:rPr>
        <w:tab/>
      </w:r>
    </w:p>
    <w:sectPr w:rsidR="000C05AA" w:rsidRPr="008C641A" w:rsidSect="00D67C87">
      <w:footerReference w:type="default" r:id="rId11"/>
      <w:pgSz w:w="15840" w:h="12240" w:orient="landscape"/>
      <w:pgMar w:top="720" w:right="720" w:bottom="450" w:left="720" w:header="720" w:footer="36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401F91" w14:textId="77777777" w:rsidR="004328C5" w:rsidRDefault="004328C5" w:rsidP="00D67C87">
      <w:pPr>
        <w:spacing w:after="0" w:line="240" w:lineRule="auto"/>
      </w:pPr>
      <w:r>
        <w:separator/>
      </w:r>
    </w:p>
  </w:endnote>
  <w:endnote w:type="continuationSeparator" w:id="0">
    <w:p w14:paraId="35A4A2FB" w14:textId="77777777" w:rsidR="004328C5" w:rsidRDefault="004328C5" w:rsidP="00D67C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D1DB1" w14:textId="7E5CBD91" w:rsidR="00D67C87" w:rsidRPr="00D67C87" w:rsidRDefault="00D67C87">
    <w:pPr>
      <w:pStyle w:val="Footer"/>
      <w:rPr>
        <w:vertAlign w:val="superscript"/>
      </w:rPr>
    </w:pPr>
    <w:r w:rsidRPr="00D67C87">
      <w:rPr>
        <w:vertAlign w:val="superscript"/>
      </w:rPr>
      <w:t xml:space="preserve">Last revised </w:t>
    </w:r>
    <w:r w:rsidR="007B12D2">
      <w:rPr>
        <w:vertAlign w:val="superscript"/>
      </w:rPr>
      <w:t>0</w:t>
    </w:r>
    <w:r w:rsidR="008C0A34">
      <w:rPr>
        <w:vertAlign w:val="superscript"/>
      </w:rPr>
      <w:t>9</w:t>
    </w:r>
    <w:r w:rsidR="007B12D2">
      <w:rPr>
        <w:vertAlign w:val="superscript"/>
      </w:rPr>
      <w:t>/0</w:t>
    </w:r>
    <w:r w:rsidR="008C0A34">
      <w:rPr>
        <w:vertAlign w:val="superscript"/>
      </w:rPr>
      <w:t>4</w:t>
    </w:r>
    <w:r w:rsidR="007B12D2">
      <w:rPr>
        <w:vertAlign w:val="superscript"/>
      </w:rPr>
      <w:t>/202</w:t>
    </w:r>
    <w:r w:rsidR="008C0A34">
      <w:rPr>
        <w:vertAlign w:val="superscript"/>
      </w:rPr>
      <w:t>6</w:t>
    </w:r>
    <w:r w:rsidRPr="00D67C87">
      <w:rPr>
        <w:vertAlign w:val="superscript"/>
      </w:rPr>
      <w:t xml:space="preserve"> © Slippery Rock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0A9258" w14:textId="77777777" w:rsidR="004328C5" w:rsidRDefault="004328C5" w:rsidP="00D67C87">
      <w:pPr>
        <w:spacing w:after="0" w:line="240" w:lineRule="auto"/>
      </w:pPr>
      <w:r>
        <w:separator/>
      </w:r>
    </w:p>
  </w:footnote>
  <w:footnote w:type="continuationSeparator" w:id="0">
    <w:p w14:paraId="76FFE10B" w14:textId="77777777" w:rsidR="004328C5" w:rsidRDefault="004328C5" w:rsidP="00D67C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20D"/>
    <w:multiLevelType w:val="hybridMultilevel"/>
    <w:tmpl w:val="66449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560486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80A"/>
    <w:rsid w:val="00035F68"/>
    <w:rsid w:val="0004781E"/>
    <w:rsid w:val="00065786"/>
    <w:rsid w:val="00075B99"/>
    <w:rsid w:val="0008228F"/>
    <w:rsid w:val="00087BCD"/>
    <w:rsid w:val="00094A89"/>
    <w:rsid w:val="000C05AA"/>
    <w:rsid w:val="000C511A"/>
    <w:rsid w:val="000D2D75"/>
    <w:rsid w:val="00106EBE"/>
    <w:rsid w:val="001224D6"/>
    <w:rsid w:val="0014422F"/>
    <w:rsid w:val="0015575E"/>
    <w:rsid w:val="0017443F"/>
    <w:rsid w:val="001916AE"/>
    <w:rsid w:val="001B6231"/>
    <w:rsid w:val="0021149A"/>
    <w:rsid w:val="00211D3D"/>
    <w:rsid w:val="00286E5E"/>
    <w:rsid w:val="00292D32"/>
    <w:rsid w:val="002B7DB2"/>
    <w:rsid w:val="002C11FD"/>
    <w:rsid w:val="002C46FF"/>
    <w:rsid w:val="002C79B6"/>
    <w:rsid w:val="002D3C30"/>
    <w:rsid w:val="00301748"/>
    <w:rsid w:val="003056F4"/>
    <w:rsid w:val="00324C70"/>
    <w:rsid w:val="003738DC"/>
    <w:rsid w:val="00375F00"/>
    <w:rsid w:val="0038284F"/>
    <w:rsid w:val="003974C9"/>
    <w:rsid w:val="003D4D5E"/>
    <w:rsid w:val="004328C5"/>
    <w:rsid w:val="00433400"/>
    <w:rsid w:val="00435A4F"/>
    <w:rsid w:val="00440A9C"/>
    <w:rsid w:val="00467DBB"/>
    <w:rsid w:val="00470DD6"/>
    <w:rsid w:val="00493ED5"/>
    <w:rsid w:val="004A388B"/>
    <w:rsid w:val="004F763A"/>
    <w:rsid w:val="00521CBB"/>
    <w:rsid w:val="00552C40"/>
    <w:rsid w:val="00567675"/>
    <w:rsid w:val="00577F4C"/>
    <w:rsid w:val="005815D3"/>
    <w:rsid w:val="00586CE9"/>
    <w:rsid w:val="00596800"/>
    <w:rsid w:val="005B4BD9"/>
    <w:rsid w:val="005E1262"/>
    <w:rsid w:val="005F0B00"/>
    <w:rsid w:val="005F7B70"/>
    <w:rsid w:val="0064180A"/>
    <w:rsid w:val="00643C84"/>
    <w:rsid w:val="00661BFD"/>
    <w:rsid w:val="006A499E"/>
    <w:rsid w:val="006E4679"/>
    <w:rsid w:val="007076B2"/>
    <w:rsid w:val="00746A88"/>
    <w:rsid w:val="0075718D"/>
    <w:rsid w:val="007A1161"/>
    <w:rsid w:val="007A6329"/>
    <w:rsid w:val="007B12D2"/>
    <w:rsid w:val="007B1A16"/>
    <w:rsid w:val="007B6A85"/>
    <w:rsid w:val="007D5BDA"/>
    <w:rsid w:val="007E5662"/>
    <w:rsid w:val="00802299"/>
    <w:rsid w:val="0086716A"/>
    <w:rsid w:val="00881EF2"/>
    <w:rsid w:val="00896736"/>
    <w:rsid w:val="008A53A7"/>
    <w:rsid w:val="008A56B6"/>
    <w:rsid w:val="008C0A34"/>
    <w:rsid w:val="008C2314"/>
    <w:rsid w:val="008C641A"/>
    <w:rsid w:val="008F7615"/>
    <w:rsid w:val="0092157A"/>
    <w:rsid w:val="009265D4"/>
    <w:rsid w:val="009539A6"/>
    <w:rsid w:val="00981852"/>
    <w:rsid w:val="0098785B"/>
    <w:rsid w:val="009B40A4"/>
    <w:rsid w:val="009C176A"/>
    <w:rsid w:val="009C58C1"/>
    <w:rsid w:val="009D6B27"/>
    <w:rsid w:val="00A20406"/>
    <w:rsid w:val="00A21BAC"/>
    <w:rsid w:val="00A31422"/>
    <w:rsid w:val="00A40F91"/>
    <w:rsid w:val="00A46A60"/>
    <w:rsid w:val="00A529C2"/>
    <w:rsid w:val="00A559A6"/>
    <w:rsid w:val="00AD0888"/>
    <w:rsid w:val="00AD1A6B"/>
    <w:rsid w:val="00AD1DA5"/>
    <w:rsid w:val="00B01665"/>
    <w:rsid w:val="00B2385D"/>
    <w:rsid w:val="00B52186"/>
    <w:rsid w:val="00B64988"/>
    <w:rsid w:val="00BE0BAE"/>
    <w:rsid w:val="00BE6839"/>
    <w:rsid w:val="00C13F3F"/>
    <w:rsid w:val="00C225DE"/>
    <w:rsid w:val="00C46C7F"/>
    <w:rsid w:val="00C46FC1"/>
    <w:rsid w:val="00C530C2"/>
    <w:rsid w:val="00C61BF4"/>
    <w:rsid w:val="00CA0511"/>
    <w:rsid w:val="00D0509A"/>
    <w:rsid w:val="00D106F8"/>
    <w:rsid w:val="00D34B64"/>
    <w:rsid w:val="00D67C87"/>
    <w:rsid w:val="00D72888"/>
    <w:rsid w:val="00DC1C09"/>
    <w:rsid w:val="00DD72F3"/>
    <w:rsid w:val="00E11E5E"/>
    <w:rsid w:val="00E12380"/>
    <w:rsid w:val="00E16830"/>
    <w:rsid w:val="00E275BE"/>
    <w:rsid w:val="00E3103D"/>
    <w:rsid w:val="00E41125"/>
    <w:rsid w:val="00E508B2"/>
    <w:rsid w:val="00E577D8"/>
    <w:rsid w:val="00E91D4F"/>
    <w:rsid w:val="00EF062F"/>
    <w:rsid w:val="00F02256"/>
    <w:rsid w:val="00F05BDF"/>
    <w:rsid w:val="00F1737B"/>
    <w:rsid w:val="00F23F11"/>
    <w:rsid w:val="00F45BCD"/>
    <w:rsid w:val="00F61D49"/>
    <w:rsid w:val="00F6531F"/>
    <w:rsid w:val="00F85DFB"/>
    <w:rsid w:val="00F86976"/>
    <w:rsid w:val="00FB4A21"/>
    <w:rsid w:val="00FC27AD"/>
    <w:rsid w:val="00FC689D"/>
    <w:rsid w:val="00FF3E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71762C"/>
  <w15:chartTrackingRefBased/>
  <w15:docId w15:val="{F4FCE6BE-2EBF-4D7F-9615-8E1B4A8B0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418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67C87"/>
  </w:style>
  <w:style w:type="paragraph" w:styleId="Footer">
    <w:name w:val="footer"/>
    <w:basedOn w:val="Normal"/>
    <w:link w:val="FooterChar"/>
    <w:uiPriority w:val="99"/>
    <w:unhideWhenUsed/>
    <w:rsid w:val="00D6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67C87"/>
  </w:style>
  <w:style w:type="character" w:styleId="Hyperlink">
    <w:name w:val="Hyperlink"/>
    <w:basedOn w:val="DefaultParagraphFont"/>
    <w:uiPriority w:val="99"/>
    <w:unhideWhenUsed/>
    <w:rsid w:val="003974C9"/>
    <w:rPr>
      <w:color w:val="0563C1" w:themeColor="hyperlink"/>
      <w:u w:val="single"/>
    </w:rPr>
  </w:style>
  <w:style w:type="character" w:styleId="UnresolvedMention">
    <w:name w:val="Unresolved Mention"/>
    <w:basedOn w:val="DefaultParagraphFont"/>
    <w:uiPriority w:val="99"/>
    <w:semiHidden/>
    <w:unhideWhenUsed/>
    <w:rsid w:val="003974C9"/>
    <w:rPr>
      <w:color w:val="605E5C"/>
      <w:shd w:val="clear" w:color="auto" w:fill="E1DFDD"/>
    </w:rPr>
  </w:style>
  <w:style w:type="paragraph" w:styleId="ListParagraph">
    <w:name w:val="List Paragraph"/>
    <w:basedOn w:val="Normal"/>
    <w:uiPriority w:val="34"/>
    <w:qFormat/>
    <w:rsid w:val="008967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75c0d55-4489-4589-bf3c-cf5a3f8bb1e7">
      <Terms xmlns="http://schemas.microsoft.com/office/infopath/2007/PartnerControls"/>
    </lcf76f155ced4ddcb4097134ff3c332f>
    <TaxCatchAll xmlns="7daf1dfe-e8be-4dfd-a904-98962e60cfa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1E17B380647340B687A356C7C1751A" ma:contentTypeVersion="13" ma:contentTypeDescription="Create a new document." ma:contentTypeScope="" ma:versionID="7cfe30aa7d2ce6f8d87ffc30aa73151d">
  <xsd:schema xmlns:xsd="http://www.w3.org/2001/XMLSchema" xmlns:xs="http://www.w3.org/2001/XMLSchema" xmlns:p="http://schemas.microsoft.com/office/2006/metadata/properties" xmlns:ns2="675c0d55-4489-4589-bf3c-cf5a3f8bb1e7" xmlns:ns3="7daf1dfe-e8be-4dfd-a904-98962e60cfaa" targetNamespace="http://schemas.microsoft.com/office/2006/metadata/properties" ma:root="true" ma:fieldsID="be9119ce896591fc5007ba3c1eeac17c" ns2:_="" ns3:_="">
    <xsd:import namespace="675c0d55-4489-4589-bf3c-cf5a3f8bb1e7"/>
    <xsd:import namespace="7daf1dfe-e8be-4dfd-a904-98962e60cfa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5c0d55-4489-4589-bf3c-cf5a3f8bb1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f8a5eed-3466-4a06-be84-9e6389fd2c85" ma:termSetId="09814cd3-568e-fe90-9814-8d621ff8fb84" ma:anchorId="fba54fb3-c3e1-fe81-a776-ca4b69148c4d" ma:open="true" ma:isKeyword="false">
      <xsd:complexType>
        <xsd:sequence>
          <xsd:element ref="pc:Terms" minOccurs="0" maxOccurs="1"/>
        </xsd:sequence>
      </xsd:complex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af1dfe-e8be-4dfd-a904-98962e60cfa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1adb2b4-73ff-4377-9981-0f6e06884eae}" ma:internalName="TaxCatchAll" ma:showField="CatchAllData" ma:web="7daf1dfe-e8be-4dfd-a904-98962e60cfa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7D8D0E6-22F2-4B6A-BA7B-0D45CCEF19FA}">
  <ds:schemaRefs>
    <ds:schemaRef ds:uri="http://schemas.microsoft.com/office/2006/metadata/properties"/>
    <ds:schemaRef ds:uri="http://schemas.microsoft.com/office/infopath/2007/PartnerControls"/>
    <ds:schemaRef ds:uri="675c0d55-4489-4589-bf3c-cf5a3f8bb1e7"/>
    <ds:schemaRef ds:uri="7daf1dfe-e8be-4dfd-a904-98962e60cfaa"/>
  </ds:schemaRefs>
</ds:datastoreItem>
</file>

<file path=customXml/itemProps2.xml><?xml version="1.0" encoding="utf-8"?>
<ds:datastoreItem xmlns:ds="http://schemas.openxmlformats.org/officeDocument/2006/customXml" ds:itemID="{13ACFE9D-A4CA-4B09-83AA-CD6BE523912A}">
  <ds:schemaRefs>
    <ds:schemaRef ds:uri="http://schemas.microsoft.com/sharepoint/v3/contenttype/forms"/>
  </ds:schemaRefs>
</ds:datastoreItem>
</file>

<file path=customXml/itemProps3.xml><?xml version="1.0" encoding="utf-8"?>
<ds:datastoreItem xmlns:ds="http://schemas.openxmlformats.org/officeDocument/2006/customXml" ds:itemID="{F494CF75-F779-429C-BD92-6FB4A7749A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5c0d55-4489-4589-bf3c-cf5a3f8bb1e7"/>
    <ds:schemaRef ds:uri="7daf1dfe-e8be-4dfd-a904-98962e60cfa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372</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Slippery Rock University</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Bordogna, Genevieve M.</dc:creator>
  <cp:keywords/>
  <dc:description/>
  <cp:lastModifiedBy>McIntire, Devin C</cp:lastModifiedBy>
  <cp:revision>15</cp:revision>
  <cp:lastPrinted>2024-09-16T13:53:00Z</cp:lastPrinted>
  <dcterms:created xsi:type="dcterms:W3CDTF">2026-09-04T15:38:00Z</dcterms:created>
  <dcterms:modified xsi:type="dcterms:W3CDTF">2026-09-08T17:52:00Z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14c80f-f1ea-4d98-8793-96e1abe086b5_Enabled">
    <vt:lpwstr>true</vt:lpwstr>
  </property>
  <property fmtid="{D5CDD505-2E9C-101B-9397-08002B2CF9AE}" pid="3" name="MSIP_Label_6914c80f-f1ea-4d98-8793-96e1abe086b5_SetDate">
    <vt:lpwstr>2024-09-16T13:03:33Z</vt:lpwstr>
  </property>
  <property fmtid="{D5CDD505-2E9C-101B-9397-08002B2CF9AE}" pid="4" name="MSIP_Label_6914c80f-f1ea-4d98-8793-96e1abe086b5_Method">
    <vt:lpwstr>Standard</vt:lpwstr>
  </property>
  <property fmtid="{D5CDD505-2E9C-101B-9397-08002B2CF9AE}" pid="5" name="MSIP_Label_6914c80f-f1ea-4d98-8793-96e1abe086b5_Name">
    <vt:lpwstr>defa4170-0d19-0005-0004-bc88714345d2</vt:lpwstr>
  </property>
  <property fmtid="{D5CDD505-2E9C-101B-9397-08002B2CF9AE}" pid="6" name="MSIP_Label_6914c80f-f1ea-4d98-8793-96e1abe086b5_SiteId">
    <vt:lpwstr>86555dba-073b-4ff7-b7d1-b73a77c5bd92</vt:lpwstr>
  </property>
  <property fmtid="{D5CDD505-2E9C-101B-9397-08002B2CF9AE}" pid="7" name="MSIP_Label_6914c80f-f1ea-4d98-8793-96e1abe086b5_ActionId">
    <vt:lpwstr>9129cce5-c277-4d28-9059-94bc611a0dec</vt:lpwstr>
  </property>
  <property fmtid="{D5CDD505-2E9C-101B-9397-08002B2CF9AE}" pid="8" name="MSIP_Label_6914c80f-f1ea-4d98-8793-96e1abe086b5_ContentBits">
    <vt:lpwstr>0</vt:lpwstr>
  </property>
  <property fmtid="{D5CDD505-2E9C-101B-9397-08002B2CF9AE}" pid="9" name="ContentTypeId">
    <vt:lpwstr>0x010100481E17B380647340B687A356C7C1751A</vt:lpwstr>
  </property>
  <property fmtid="{D5CDD505-2E9C-101B-9397-08002B2CF9AE}" pid="10" name="MediaServiceImageTags">
    <vt:lpwstr/>
  </property>
</Properties>
</file>