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BA" w:rsidRDefault="00A93C6B" w:rsidP="00BE3FBA">
      <w:pPr>
        <w:jc w:val="center"/>
        <w:rPr>
          <w:b/>
          <w:sz w:val="28"/>
        </w:rPr>
      </w:pPr>
      <w:r>
        <w:rPr>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2.6pt;width:103.1pt;height:39.9pt;z-index:251658240;mso-position-horizontal-relative:margin;mso-position-vertical-relative:margin">
            <v:imagedata r:id="rId7" o:title=""/>
            <w10:wrap type="square" anchorx="margin" anchory="margin"/>
          </v:shape>
          <o:OLEObject Type="Embed" ProgID="MSPhotoEd.3" ShapeID="_x0000_s1026" DrawAspect="Content" ObjectID="_1690866831" r:id="rId8"/>
        </w:object>
      </w:r>
    </w:p>
    <w:p w:rsidR="005D5827" w:rsidRDefault="006D042C" w:rsidP="00BE3FBA">
      <w:pPr>
        <w:jc w:val="center"/>
        <w:rPr>
          <w:b/>
          <w:sz w:val="28"/>
        </w:rPr>
      </w:pPr>
      <w:r w:rsidRPr="006D042C">
        <w:rPr>
          <w:b/>
          <w:sz w:val="28"/>
        </w:rPr>
        <w:t>Exempt Research Category 1 Appendix</w:t>
      </w:r>
    </w:p>
    <w:tbl>
      <w:tblPr>
        <w:tblStyle w:val="TableGrid"/>
        <w:tblW w:w="10800" w:type="dxa"/>
        <w:tblInd w:w="-725" w:type="dxa"/>
        <w:shd w:val="clear" w:color="auto" w:fill="EDEDED" w:themeFill="accent3" w:themeFillTint="33"/>
        <w:tblLook w:val="04A0" w:firstRow="1" w:lastRow="0" w:firstColumn="1" w:lastColumn="0" w:noHBand="0" w:noVBand="1"/>
      </w:tblPr>
      <w:tblGrid>
        <w:gridCol w:w="1350"/>
        <w:gridCol w:w="5608"/>
        <w:gridCol w:w="3842"/>
      </w:tblGrid>
      <w:tr w:rsidR="006D042C" w:rsidTr="00335477">
        <w:trPr>
          <w:trHeight w:val="998"/>
        </w:trPr>
        <w:tc>
          <w:tcPr>
            <w:tcW w:w="10800" w:type="dxa"/>
            <w:gridSpan w:val="3"/>
            <w:shd w:val="clear" w:color="auto" w:fill="EDEDED" w:themeFill="accent3" w:themeFillTint="33"/>
          </w:tcPr>
          <w:p w:rsidR="006D042C" w:rsidRPr="006D042C" w:rsidRDefault="006D042C" w:rsidP="006D042C">
            <w:r>
              <w:t>When conducting research that falls within exempt category 1 as identified in the specific criteria and limitations according to 45 CFR 46.104</w:t>
            </w:r>
          </w:p>
        </w:tc>
      </w:tr>
      <w:tr w:rsidR="006D042C" w:rsidTr="00335477">
        <w:trPr>
          <w:trHeight w:val="1358"/>
        </w:trPr>
        <w:tc>
          <w:tcPr>
            <w:tcW w:w="1350" w:type="dxa"/>
            <w:shd w:val="clear" w:color="auto" w:fill="EDEDED" w:themeFill="accent3" w:themeFillTint="33"/>
          </w:tcPr>
          <w:p w:rsidR="006D042C" w:rsidRPr="006D042C" w:rsidRDefault="006D042C" w:rsidP="006D042C">
            <w:r w:rsidRPr="006D042C">
              <w:t xml:space="preserve">1. </w:t>
            </w:r>
          </w:p>
        </w:tc>
        <w:tc>
          <w:tcPr>
            <w:tcW w:w="9450" w:type="dxa"/>
            <w:gridSpan w:val="2"/>
            <w:shd w:val="clear" w:color="auto" w:fill="EDEDED" w:themeFill="accent3" w:themeFillTint="33"/>
          </w:tcPr>
          <w:p w:rsidR="006D042C" w:rsidRDefault="006D042C" w:rsidP="006D042C">
            <w:r>
              <w:t xml:space="preserve">Please explain why your research will not adversely </w:t>
            </w:r>
            <w:proofErr w:type="gramStart"/>
            <w:r>
              <w:t>impact</w:t>
            </w:r>
            <w:proofErr w:type="gramEnd"/>
            <w:r>
              <w:t xml:space="preserve"> students’ opportunity to learn required educational content or the assessment of educators who provide instruction.</w:t>
            </w:r>
          </w:p>
          <w:p w:rsidR="006D042C" w:rsidRPr="006D042C" w:rsidRDefault="006D042C" w:rsidP="006D042C">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6D042C" w:rsidTr="00335477">
        <w:trPr>
          <w:trHeight w:val="890"/>
        </w:trPr>
        <w:tc>
          <w:tcPr>
            <w:tcW w:w="1350" w:type="dxa"/>
            <w:shd w:val="clear" w:color="auto" w:fill="EDEDED" w:themeFill="accent3" w:themeFillTint="33"/>
          </w:tcPr>
          <w:p w:rsidR="006D042C" w:rsidRPr="006D042C" w:rsidRDefault="006D042C" w:rsidP="006D042C">
            <w:r>
              <w:t xml:space="preserve">2. </w:t>
            </w:r>
          </w:p>
        </w:tc>
        <w:tc>
          <w:tcPr>
            <w:tcW w:w="5608" w:type="dxa"/>
            <w:shd w:val="clear" w:color="auto" w:fill="EDEDED" w:themeFill="accent3" w:themeFillTint="33"/>
          </w:tcPr>
          <w:p w:rsidR="006D042C" w:rsidRPr="006D042C" w:rsidRDefault="006D042C" w:rsidP="006D042C">
            <w:r>
              <w:t>Will the research occur outside of commonly accepted educational settings?</w:t>
            </w:r>
          </w:p>
        </w:tc>
        <w:tc>
          <w:tcPr>
            <w:tcW w:w="3842" w:type="dxa"/>
            <w:shd w:val="clear" w:color="auto" w:fill="EDEDED" w:themeFill="accent3" w:themeFillTint="33"/>
          </w:tcPr>
          <w:p w:rsidR="006D042C" w:rsidRDefault="006D042C" w:rsidP="006D042C">
            <w:r>
              <w:fldChar w:fldCharType="begin">
                <w:ffData>
                  <w:name w:val="Check1"/>
                  <w:enabled/>
                  <w:calcOnExit w:val="0"/>
                  <w:checkBox>
                    <w:sizeAuto/>
                    <w:default w:val="0"/>
                  </w:checkBox>
                </w:ffData>
              </w:fldChar>
            </w:r>
            <w:bookmarkStart w:id="2" w:name="Check1"/>
            <w:r>
              <w:instrText xml:space="preserve"> FORMCHECKBOX </w:instrText>
            </w:r>
            <w:r w:rsidR="00A93C6B">
              <w:fldChar w:fldCharType="separate"/>
            </w:r>
            <w:r>
              <w:fldChar w:fldCharType="end"/>
            </w:r>
            <w:bookmarkEnd w:id="2"/>
            <w:r>
              <w:t xml:space="preserve"> No</w:t>
            </w:r>
          </w:p>
          <w:p w:rsidR="006D042C" w:rsidRPr="006D042C" w:rsidRDefault="006D042C" w:rsidP="006D042C">
            <w:pPr>
              <w:ind w:left="766" w:hanging="766"/>
              <w:rPr>
                <w:color w:val="FF0000"/>
              </w:rPr>
            </w:pPr>
            <w:r>
              <w:fldChar w:fldCharType="begin">
                <w:ffData>
                  <w:name w:val="Check2"/>
                  <w:enabled/>
                  <w:calcOnExit w:val="0"/>
                  <w:checkBox>
                    <w:sizeAuto/>
                    <w:default w:val="0"/>
                  </w:checkBox>
                </w:ffData>
              </w:fldChar>
            </w:r>
            <w:bookmarkStart w:id="3" w:name="Check2"/>
            <w:r>
              <w:instrText xml:space="preserve"> FORMCHECKBOX </w:instrText>
            </w:r>
            <w:r w:rsidR="00A93C6B">
              <w:fldChar w:fldCharType="separate"/>
            </w:r>
            <w:r>
              <w:fldChar w:fldCharType="end"/>
            </w:r>
            <w:bookmarkEnd w:id="3"/>
            <w:r>
              <w:t xml:space="preserve"> Yes – </w:t>
            </w:r>
            <w:r w:rsidRPr="006D042C">
              <w:rPr>
                <w:b/>
                <w:color w:val="FF0000"/>
              </w:rPr>
              <w:t>STOP, the research does not qualify for exempt Category #1</w:t>
            </w:r>
            <w:r w:rsidR="00F227AA">
              <w:rPr>
                <w:b/>
                <w:color w:val="FF0000"/>
              </w:rPr>
              <w:t>; submit under Expedited Review</w:t>
            </w:r>
          </w:p>
        </w:tc>
      </w:tr>
      <w:tr w:rsidR="006D042C" w:rsidTr="00335477">
        <w:trPr>
          <w:trHeight w:val="620"/>
        </w:trPr>
        <w:tc>
          <w:tcPr>
            <w:tcW w:w="1350" w:type="dxa"/>
            <w:shd w:val="clear" w:color="auto" w:fill="EDEDED" w:themeFill="accent3" w:themeFillTint="33"/>
          </w:tcPr>
          <w:p w:rsidR="006D042C" w:rsidRDefault="006D042C" w:rsidP="006D042C">
            <w:r>
              <w:t xml:space="preserve">3. </w:t>
            </w:r>
          </w:p>
        </w:tc>
        <w:tc>
          <w:tcPr>
            <w:tcW w:w="5608" w:type="dxa"/>
            <w:shd w:val="clear" w:color="auto" w:fill="EDEDED" w:themeFill="accent3" w:themeFillTint="33"/>
          </w:tcPr>
          <w:p w:rsidR="006D042C" w:rsidRPr="006D042C" w:rsidRDefault="006D042C" w:rsidP="006D042C">
            <w:r>
              <w:t>Will any research methods deviate from normal educational practices?</w:t>
            </w:r>
          </w:p>
        </w:tc>
        <w:tc>
          <w:tcPr>
            <w:tcW w:w="3842" w:type="dxa"/>
            <w:shd w:val="clear" w:color="auto" w:fill="EDEDED" w:themeFill="accent3" w:themeFillTint="33"/>
          </w:tcPr>
          <w:p w:rsidR="006D042C" w:rsidRDefault="006D042C" w:rsidP="006D042C">
            <w:r>
              <w:fldChar w:fldCharType="begin">
                <w:ffData>
                  <w:name w:val="Check3"/>
                  <w:enabled/>
                  <w:calcOnExit w:val="0"/>
                  <w:checkBox>
                    <w:sizeAuto/>
                    <w:default w:val="0"/>
                  </w:checkBox>
                </w:ffData>
              </w:fldChar>
            </w:r>
            <w:bookmarkStart w:id="4" w:name="Check3"/>
            <w:r>
              <w:instrText xml:space="preserve"> FORMCHECKBOX </w:instrText>
            </w:r>
            <w:r w:rsidR="00A93C6B">
              <w:fldChar w:fldCharType="separate"/>
            </w:r>
            <w:r>
              <w:fldChar w:fldCharType="end"/>
            </w:r>
            <w:bookmarkEnd w:id="4"/>
            <w:r>
              <w:t xml:space="preserve"> No</w:t>
            </w:r>
          </w:p>
          <w:p w:rsidR="006D042C" w:rsidRPr="006D042C" w:rsidRDefault="006D042C" w:rsidP="006D042C">
            <w:pPr>
              <w:ind w:left="766" w:hanging="766"/>
            </w:pPr>
            <w:r>
              <w:fldChar w:fldCharType="begin">
                <w:ffData>
                  <w:name w:val="Check4"/>
                  <w:enabled/>
                  <w:calcOnExit w:val="0"/>
                  <w:checkBox>
                    <w:sizeAuto/>
                    <w:default w:val="0"/>
                  </w:checkBox>
                </w:ffData>
              </w:fldChar>
            </w:r>
            <w:bookmarkStart w:id="5" w:name="Check4"/>
            <w:r>
              <w:instrText xml:space="preserve"> FORMCHECKBOX </w:instrText>
            </w:r>
            <w:r w:rsidR="00A93C6B">
              <w:fldChar w:fldCharType="separate"/>
            </w:r>
            <w:r>
              <w:fldChar w:fldCharType="end"/>
            </w:r>
            <w:bookmarkEnd w:id="5"/>
            <w:r>
              <w:t xml:space="preserve"> Yes - </w:t>
            </w:r>
            <w:r w:rsidRPr="006D042C">
              <w:rPr>
                <w:b/>
                <w:color w:val="FF0000"/>
              </w:rPr>
              <w:t>STOP, the research does not qualify for exempt Category #1</w:t>
            </w:r>
            <w:r w:rsidR="00F227AA">
              <w:rPr>
                <w:b/>
                <w:color w:val="FF0000"/>
              </w:rPr>
              <w:t>; submit under Expedited Review</w:t>
            </w:r>
          </w:p>
        </w:tc>
      </w:tr>
      <w:tr w:rsidR="006D042C" w:rsidTr="00335477">
        <w:trPr>
          <w:trHeight w:val="962"/>
        </w:trPr>
        <w:tc>
          <w:tcPr>
            <w:tcW w:w="10800" w:type="dxa"/>
            <w:gridSpan w:val="3"/>
            <w:shd w:val="clear" w:color="auto" w:fill="EDEDED" w:themeFill="accent3" w:themeFillTint="33"/>
          </w:tcPr>
          <w:p w:rsidR="00335477" w:rsidRDefault="00335477" w:rsidP="006D042C">
            <w:r>
              <w:t>If after completing this appendix you have determined that your research does qualify for an exempt review under this category, please fill out the Protocol Application Form found on the IRB website under Forms (</w:t>
            </w:r>
            <w:hyperlink r:id="rId9" w:history="1">
              <w:r w:rsidRPr="003E7BE3">
                <w:rPr>
                  <w:rStyle w:val="Hyperlink"/>
                </w:rPr>
                <w:t>http://www.sru.edu/offices/institutional-review-board/how-to-apply-to-the-irb</w:t>
              </w:r>
            </w:hyperlink>
            <w:r>
              <w:t xml:space="preserve">) and submit this appendix with your protocol. </w:t>
            </w:r>
          </w:p>
          <w:p w:rsidR="00335477" w:rsidRDefault="00335477" w:rsidP="006D042C"/>
          <w:p w:rsidR="006D042C" w:rsidRPr="006D042C" w:rsidRDefault="00335477" w:rsidP="006D042C">
            <w:r>
              <w:t xml:space="preserve">You can receive submission guidance by emailing your questions to </w:t>
            </w:r>
            <w:hyperlink r:id="rId10" w:history="1">
              <w:r w:rsidRPr="003E7BE3">
                <w:rPr>
                  <w:rStyle w:val="Hyperlink"/>
                </w:rPr>
                <w:t>irb@sru.edu</w:t>
              </w:r>
            </w:hyperlink>
            <w:r>
              <w:t xml:space="preserve">.  </w:t>
            </w:r>
          </w:p>
        </w:tc>
      </w:tr>
    </w:tbl>
    <w:p w:rsidR="006D042C" w:rsidRPr="006D042C" w:rsidRDefault="006D042C" w:rsidP="006D042C">
      <w:pPr>
        <w:jc w:val="center"/>
        <w:rPr>
          <w:b/>
          <w:sz w:val="28"/>
        </w:rPr>
      </w:pPr>
    </w:p>
    <w:p w:rsidR="006D042C" w:rsidRPr="006D042C" w:rsidRDefault="006D042C" w:rsidP="006D042C">
      <w:pPr>
        <w:jc w:val="center"/>
        <w:rPr>
          <w:b/>
        </w:rPr>
      </w:pPr>
    </w:p>
    <w:sectPr w:rsidR="006D042C" w:rsidRPr="006D04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6B" w:rsidRDefault="00A93C6B" w:rsidP="00404AA2">
      <w:pPr>
        <w:spacing w:after="0" w:line="240" w:lineRule="auto"/>
      </w:pPr>
      <w:r>
        <w:separator/>
      </w:r>
    </w:p>
  </w:endnote>
  <w:endnote w:type="continuationSeparator" w:id="0">
    <w:p w:rsidR="00A93C6B" w:rsidRDefault="00A93C6B" w:rsidP="0040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A2" w:rsidRDefault="0023791B" w:rsidP="00404AA2">
    <w:pPr>
      <w:pStyle w:val="Footer"/>
      <w:jc w:val="right"/>
    </w:pPr>
    <w:r>
      <w:t>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6B" w:rsidRDefault="00A93C6B" w:rsidP="00404AA2">
      <w:pPr>
        <w:spacing w:after="0" w:line="240" w:lineRule="auto"/>
      </w:pPr>
      <w:r>
        <w:separator/>
      </w:r>
    </w:p>
  </w:footnote>
  <w:footnote w:type="continuationSeparator" w:id="0">
    <w:p w:rsidR="00A93C6B" w:rsidRDefault="00A93C6B" w:rsidP="00404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D747D"/>
    <w:multiLevelType w:val="hybridMultilevel"/>
    <w:tmpl w:val="E4BC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2C"/>
    <w:rsid w:val="0023791B"/>
    <w:rsid w:val="003060EE"/>
    <w:rsid w:val="00335477"/>
    <w:rsid w:val="00404AA2"/>
    <w:rsid w:val="005D5827"/>
    <w:rsid w:val="00637365"/>
    <w:rsid w:val="006D042C"/>
    <w:rsid w:val="00A26A7A"/>
    <w:rsid w:val="00A93C6B"/>
    <w:rsid w:val="00BE3FBA"/>
    <w:rsid w:val="00BF6C36"/>
    <w:rsid w:val="00E63A8F"/>
    <w:rsid w:val="00F2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B215841-1C89-49A8-B1E4-2E7664CD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42C"/>
    <w:pPr>
      <w:ind w:left="720"/>
      <w:contextualSpacing/>
    </w:pPr>
  </w:style>
  <w:style w:type="character" w:styleId="Hyperlink">
    <w:name w:val="Hyperlink"/>
    <w:basedOn w:val="DefaultParagraphFont"/>
    <w:uiPriority w:val="99"/>
    <w:unhideWhenUsed/>
    <w:rsid w:val="00335477"/>
    <w:rPr>
      <w:color w:val="0563C1" w:themeColor="hyperlink"/>
      <w:u w:val="single"/>
    </w:rPr>
  </w:style>
  <w:style w:type="paragraph" w:styleId="Header">
    <w:name w:val="header"/>
    <w:basedOn w:val="Normal"/>
    <w:link w:val="HeaderChar"/>
    <w:uiPriority w:val="99"/>
    <w:unhideWhenUsed/>
    <w:rsid w:val="00404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AA2"/>
  </w:style>
  <w:style w:type="paragraph" w:styleId="Footer">
    <w:name w:val="footer"/>
    <w:basedOn w:val="Normal"/>
    <w:link w:val="FooterChar"/>
    <w:uiPriority w:val="99"/>
    <w:unhideWhenUsed/>
    <w:rsid w:val="00404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AA2"/>
  </w:style>
  <w:style w:type="paragraph" w:styleId="BalloonText">
    <w:name w:val="Balloon Text"/>
    <w:basedOn w:val="Normal"/>
    <w:link w:val="BalloonTextChar"/>
    <w:uiPriority w:val="99"/>
    <w:semiHidden/>
    <w:unhideWhenUsed/>
    <w:rsid w:val="00B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b@sru.edu" TargetMode="External"/><Relationship Id="rId4" Type="http://schemas.openxmlformats.org/officeDocument/2006/relationships/webSettings" Target="webSettings.xml"/><Relationship Id="rId9" Type="http://schemas.openxmlformats.org/officeDocument/2006/relationships/hyperlink" Target="http://www.sru.edu/offices/institutional-review-board/how-to-apply-to-the-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Casey R.</dc:creator>
  <cp:keywords/>
  <dc:description/>
  <cp:lastModifiedBy>Hyatt, Casey R.</cp:lastModifiedBy>
  <cp:revision>7</cp:revision>
  <cp:lastPrinted>2019-01-17T14:56:00Z</cp:lastPrinted>
  <dcterms:created xsi:type="dcterms:W3CDTF">2019-01-09T20:11:00Z</dcterms:created>
  <dcterms:modified xsi:type="dcterms:W3CDTF">2021-08-19T12:27:00Z</dcterms:modified>
</cp:coreProperties>
</file>